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CD4C" w14:textId="7FF04BAE" w:rsidR="00150837" w:rsidRPr="001A031B" w:rsidRDefault="00FA346B" w:rsidP="00150837">
      <w:pPr>
        <w:rPr>
          <w:b/>
          <w:lang w:val="it-CH"/>
        </w:rPr>
      </w:pPr>
      <w:r>
        <w:rPr>
          <w:b/>
          <w:sz w:val="28"/>
          <w:szCs w:val="28"/>
          <w:lang w:val="it-CH"/>
        </w:rPr>
        <w:t>Lista dei lavori</w:t>
      </w:r>
      <w:r w:rsidR="00150837" w:rsidRPr="001A031B">
        <w:rPr>
          <w:b/>
          <w:sz w:val="28"/>
          <w:szCs w:val="28"/>
          <w:lang w:val="it-CH"/>
        </w:rPr>
        <w:t xml:space="preserve">: </w:t>
      </w:r>
      <w:r w:rsidR="00283053">
        <w:rPr>
          <w:b/>
          <w:bCs/>
          <w:sz w:val="28"/>
          <w:szCs w:val="28"/>
          <w:lang w:val="it-CH"/>
        </w:rPr>
        <w:fldChar w:fldCharType="begin">
          <w:ffData>
            <w:name w:val=""/>
            <w:enabled/>
            <w:calcOnExit w:val="0"/>
            <w:textInput>
              <w:default w:val="Designazione dell’evento"/>
            </w:textInput>
          </w:ffData>
        </w:fldChar>
      </w:r>
      <w:r w:rsidR="00283053">
        <w:rPr>
          <w:b/>
          <w:bCs/>
          <w:sz w:val="28"/>
          <w:szCs w:val="28"/>
          <w:lang w:val="it-CH"/>
        </w:rPr>
        <w:instrText xml:space="preserve"> FORMTEXT </w:instrText>
      </w:r>
      <w:r w:rsidR="00283053">
        <w:rPr>
          <w:b/>
          <w:bCs/>
          <w:sz w:val="28"/>
          <w:szCs w:val="28"/>
          <w:lang w:val="it-CH"/>
        </w:rPr>
      </w:r>
      <w:r w:rsidR="00283053">
        <w:rPr>
          <w:b/>
          <w:bCs/>
          <w:sz w:val="28"/>
          <w:szCs w:val="28"/>
          <w:lang w:val="it-CH"/>
        </w:rPr>
        <w:fldChar w:fldCharType="separate"/>
      </w:r>
      <w:r w:rsidR="00283053">
        <w:rPr>
          <w:b/>
          <w:bCs/>
          <w:noProof/>
          <w:sz w:val="28"/>
          <w:szCs w:val="28"/>
          <w:lang w:val="it-CH"/>
        </w:rPr>
        <w:t>Designazione dell’evento</w:t>
      </w:r>
      <w:r w:rsidR="00283053">
        <w:rPr>
          <w:b/>
          <w:bCs/>
          <w:sz w:val="28"/>
          <w:szCs w:val="28"/>
          <w:lang w:val="it-CH"/>
        </w:rPr>
        <w:fldChar w:fldCharType="end"/>
      </w:r>
    </w:p>
    <w:p w14:paraId="132B9C27" w14:textId="77777777" w:rsidR="00150837" w:rsidRPr="001A031B" w:rsidRDefault="00150837" w:rsidP="00150837">
      <w:pPr>
        <w:pStyle w:val="Formatvorlageberschrift1Links0cmErsteZeile0cm"/>
        <w:rPr>
          <w:lang w:val="it-CH"/>
        </w:rPr>
      </w:pPr>
      <w:r w:rsidRPr="001A031B">
        <w:rPr>
          <w:lang w:val="it-CH"/>
        </w:rPr>
        <w:t>Lavori richiesti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4669"/>
        <w:gridCol w:w="4876"/>
      </w:tblGrid>
      <w:tr w:rsidR="00150837" w:rsidRPr="001A031B" w14:paraId="5A29A91C" w14:textId="77777777" w:rsidTr="009E5BE1">
        <w:trPr>
          <w:trHeight w:val="510"/>
          <w:tblHeader/>
        </w:trPr>
        <w:tc>
          <w:tcPr>
            <w:tcW w:w="2554" w:type="pct"/>
            <w:gridSpan w:val="2"/>
            <w:shd w:val="clear" w:color="auto" w:fill="D5DCE4" w:themeFill="text2" w:themeFillTint="33"/>
            <w:vAlign w:val="center"/>
          </w:tcPr>
          <w:p w14:paraId="0B124FD9" w14:textId="138270AC" w:rsidR="00150837" w:rsidRPr="001A031B" w:rsidRDefault="00150837" w:rsidP="009E5BE1">
            <w:pPr>
              <w:pStyle w:val="Titel"/>
              <w:rPr>
                <w:lang w:val="it-CH"/>
              </w:rPr>
            </w:pPr>
            <w:r w:rsidRPr="001A031B">
              <w:rPr>
                <w:lang w:val="it-CH"/>
              </w:rPr>
              <w:t xml:space="preserve">Lavori per i </w:t>
            </w:r>
            <w:r w:rsidR="00EC7F0C" w:rsidRPr="001A031B">
              <w:rPr>
                <w:lang w:val="it-CH"/>
              </w:rPr>
              <w:t xml:space="preserve">bisogni </w:t>
            </w:r>
            <w:r w:rsidRPr="001A031B">
              <w:rPr>
                <w:lang w:val="it-CH"/>
              </w:rPr>
              <w:t>propri dell’OPC</w:t>
            </w:r>
          </w:p>
        </w:tc>
        <w:tc>
          <w:tcPr>
            <w:tcW w:w="2446" w:type="pct"/>
            <w:shd w:val="clear" w:color="auto" w:fill="D5DCE4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88DFCD7" w14:textId="0E292B16" w:rsidR="00150837" w:rsidRPr="001A031B" w:rsidRDefault="00150837" w:rsidP="009E5BE1">
            <w:pPr>
              <w:rPr>
                <w:b/>
                <w:sz w:val="24"/>
                <w:szCs w:val="24"/>
                <w:lang w:val="it-CH"/>
              </w:rPr>
            </w:pPr>
            <w:r w:rsidRPr="001A031B">
              <w:rPr>
                <w:b/>
                <w:sz w:val="24"/>
                <w:szCs w:val="24"/>
                <w:lang w:val="it-CH"/>
              </w:rPr>
              <w:t>Compiti, attività</w:t>
            </w:r>
            <w:r w:rsidR="00EC7F0C" w:rsidRPr="001A031B">
              <w:rPr>
                <w:b/>
                <w:sz w:val="24"/>
                <w:szCs w:val="24"/>
                <w:lang w:val="it-CH"/>
              </w:rPr>
              <w:t xml:space="preserve"> e </w:t>
            </w:r>
            <w:r w:rsidRPr="001A031B">
              <w:rPr>
                <w:b/>
                <w:sz w:val="24"/>
                <w:szCs w:val="24"/>
                <w:lang w:val="it-CH"/>
              </w:rPr>
              <w:t>osservazioni</w:t>
            </w:r>
          </w:p>
        </w:tc>
      </w:tr>
      <w:tr w:rsidR="00150837" w:rsidRPr="000858E9" w14:paraId="5405EBE4" w14:textId="77777777" w:rsidTr="009E5BE1">
        <w:tc>
          <w:tcPr>
            <w:tcW w:w="212" w:type="pct"/>
          </w:tcPr>
          <w:p w14:paraId="0B496B52" w14:textId="77777777" w:rsidR="00150837" w:rsidRPr="001A031B" w:rsidRDefault="00150837" w:rsidP="009E5BE1">
            <w:pPr>
              <w:jc w:val="center"/>
              <w:rPr>
                <w:b/>
                <w:lang w:val="it-CH"/>
              </w:rPr>
            </w:pPr>
            <w:r w:rsidRPr="001A031B">
              <w:rPr>
                <w:b/>
                <w:lang w:val="it-CH"/>
              </w:rPr>
              <w:t>1.</w:t>
            </w:r>
          </w:p>
        </w:tc>
        <w:tc>
          <w:tcPr>
            <w:tcW w:w="2341" w:type="pct"/>
          </w:tcPr>
          <w:p w14:paraId="1AA6DB98" w14:textId="5C66B219" w:rsidR="00150837" w:rsidRPr="001A031B" w:rsidRDefault="00150837" w:rsidP="009E5BE1">
            <w:pPr>
              <w:rPr>
                <w:b/>
                <w:lang w:val="it-CH"/>
              </w:rPr>
            </w:pPr>
            <w:r w:rsidRPr="001A031B">
              <w:rPr>
                <w:b/>
                <w:lang w:val="it-CH"/>
              </w:rPr>
              <w:t>Lavori volti a garantire l’andamento del servizio (direzione, amministrazione e logistica dell’intervento)</w:t>
            </w:r>
          </w:p>
        </w:tc>
        <w:tc>
          <w:tcPr>
            <w:tcW w:w="244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E430F8B" w14:textId="6ACB5161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Tutte le prestazioni </w:t>
            </w:r>
            <w:r w:rsidR="00D54875" w:rsidRPr="001A031B">
              <w:rPr>
                <w:lang w:val="it-CH"/>
              </w:rPr>
              <w:t>per i bisogni propri della</w:t>
            </w:r>
            <w:r w:rsidRPr="001A031B">
              <w:rPr>
                <w:lang w:val="it-CH"/>
              </w:rPr>
              <w:t xml:space="preserve"> protezione civile </w:t>
            </w:r>
            <w:r w:rsidR="00D54875" w:rsidRPr="001A031B">
              <w:rPr>
                <w:lang w:val="it-CH"/>
              </w:rPr>
              <w:t xml:space="preserve">che sono necessarie </w:t>
            </w:r>
            <w:r w:rsidRPr="001A031B">
              <w:rPr>
                <w:lang w:val="it-CH"/>
              </w:rPr>
              <w:t>per svolgere senza intoppi l’intervento di pubblica utilità</w:t>
            </w:r>
            <w:r w:rsidR="00D54875" w:rsidRPr="001A031B">
              <w:rPr>
                <w:lang w:val="it-CH"/>
              </w:rPr>
              <w:t>.</w:t>
            </w:r>
          </w:p>
          <w:p w14:paraId="3DB7F940" w14:textId="77777777" w:rsidR="00150837" w:rsidRPr="001A031B" w:rsidRDefault="00150837" w:rsidP="009E5BE1">
            <w:pPr>
              <w:pStyle w:val="Hinweise"/>
              <w:spacing w:before="0" w:after="0"/>
              <w:rPr>
                <w:lang w:val="it-CH"/>
              </w:rPr>
            </w:pPr>
            <w:r w:rsidRPr="001A031B">
              <w:rPr>
                <w:lang w:val="it-CH"/>
              </w:rPr>
              <w:t>Osservazione:</w:t>
            </w:r>
          </w:p>
          <w:p w14:paraId="55E1D71A" w14:textId="14FDF073" w:rsidR="00150837" w:rsidRPr="001A031B" w:rsidRDefault="00150837" w:rsidP="00C3143A">
            <w:pPr>
              <w:pStyle w:val="Beispiele1"/>
            </w:pPr>
            <w:r w:rsidRPr="001A031B">
              <w:t xml:space="preserve">Le prestazioni logistiche a favore del richiedente </w:t>
            </w:r>
            <w:r w:rsidR="00243229" w:rsidRPr="001A031B">
              <w:t>devono essere</w:t>
            </w:r>
            <w:r w:rsidR="00D54875" w:rsidRPr="001A031B">
              <w:t xml:space="preserve"> </w:t>
            </w:r>
            <w:r w:rsidRPr="001A031B">
              <w:t>registrate separatamente sotto la rubrica «Logistica».</w:t>
            </w:r>
          </w:p>
        </w:tc>
      </w:tr>
      <w:tr w:rsidR="00150837" w:rsidRPr="000858E9" w14:paraId="64E1579C" w14:textId="77777777" w:rsidTr="009E5BE1">
        <w:tc>
          <w:tcPr>
            <w:tcW w:w="212" w:type="pct"/>
          </w:tcPr>
          <w:p w14:paraId="023775CE" w14:textId="77777777" w:rsidR="00150837" w:rsidRPr="001A031B" w:rsidRDefault="00150837" w:rsidP="009E5BE1">
            <w:pPr>
              <w:pStyle w:val="FormatvorlageZentriert"/>
              <w:rPr>
                <w:b/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34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4AF0980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textAlignment w:val="auto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Direzione dell’intervento</w:t>
            </w:r>
          </w:p>
          <w:p w14:paraId="6A0C26AD" w14:textId="218A9F9A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Assicura la condotta delle formazioni della protezione civile impiegate e coordina i lavori autorizzati con il richiedente e altre parti coinvolte</w:t>
            </w:r>
            <w:r w:rsidR="00D54875" w:rsidRPr="001A031B">
              <w:rPr>
                <w:lang w:val="it-CH"/>
              </w:rPr>
              <w:t>.</w:t>
            </w:r>
          </w:p>
        </w:tc>
        <w:tc>
          <w:tcPr>
            <w:tcW w:w="244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F34AE03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Assicura la condotta:</w:t>
            </w:r>
          </w:p>
          <w:p w14:paraId="530489E5" w14:textId="77777777" w:rsidR="00150837" w:rsidRPr="001A031B" w:rsidRDefault="00150837" w:rsidP="00C3143A">
            <w:pPr>
              <w:pStyle w:val="Beispiele1"/>
            </w:pPr>
            <w:r w:rsidRPr="001A031B">
              <w:t>tramite la pianificazione dell’intervento</w:t>
            </w:r>
          </w:p>
          <w:p w14:paraId="702B0A1A" w14:textId="77777777" w:rsidR="00150837" w:rsidRPr="001A031B" w:rsidRDefault="00150837" w:rsidP="00C3143A">
            <w:pPr>
              <w:pStyle w:val="Beispiele1"/>
            </w:pPr>
            <w:r w:rsidRPr="001A031B">
              <w:t>durante lo svolgimento dell’intervento</w:t>
            </w:r>
          </w:p>
          <w:p w14:paraId="3E2F8793" w14:textId="6CFE2924" w:rsidR="00150837" w:rsidRPr="001A031B" w:rsidRDefault="00D54875" w:rsidP="00C3143A">
            <w:pPr>
              <w:pStyle w:val="Beispiele1"/>
            </w:pPr>
            <w:r w:rsidRPr="001A031B">
              <w:t xml:space="preserve">durante </w:t>
            </w:r>
            <w:r w:rsidR="00150837" w:rsidRPr="001A031B">
              <w:t>la valutazione dell’intervento</w:t>
            </w:r>
          </w:p>
          <w:p w14:paraId="4070DD42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È responsabile del benessere psicofisico delle persone sotto il suo comando.</w:t>
            </w:r>
          </w:p>
          <w:p w14:paraId="44E4F20F" w14:textId="7D4387EC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Garantisce il collegamento tra il richiedente e la protezione civile.</w:t>
            </w:r>
          </w:p>
          <w:p w14:paraId="1E27156C" w14:textId="6D7D4136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Coordina </w:t>
            </w:r>
            <w:r w:rsidR="00D54875" w:rsidRPr="001A031B">
              <w:rPr>
                <w:lang w:val="it-CH"/>
              </w:rPr>
              <w:t xml:space="preserve">i singoli </w:t>
            </w:r>
            <w:r w:rsidRPr="001A031B">
              <w:rPr>
                <w:lang w:val="it-CH"/>
              </w:rPr>
              <w:t>interventi con:</w:t>
            </w:r>
          </w:p>
          <w:p w14:paraId="5C6DA042" w14:textId="77777777" w:rsidR="00150837" w:rsidRPr="001A031B" w:rsidRDefault="00150837" w:rsidP="00C3143A">
            <w:pPr>
              <w:pStyle w:val="Beispiele1"/>
            </w:pPr>
            <w:r w:rsidRPr="001A031B">
              <w:t>il comitato organizzativo (CO),</w:t>
            </w:r>
          </w:p>
          <w:p w14:paraId="74A9DD83" w14:textId="77777777" w:rsidR="00150837" w:rsidRPr="001A031B" w:rsidRDefault="00150837" w:rsidP="00C3143A">
            <w:pPr>
              <w:pStyle w:val="Beispiele1"/>
            </w:pPr>
            <w:r w:rsidRPr="001A031B">
              <w:t>le organizzazioni partner (pompieri, polizia, sanità pubblica, aziende comunali),</w:t>
            </w:r>
          </w:p>
          <w:p w14:paraId="33A3ED1E" w14:textId="42BB2BCB" w:rsidR="00150837" w:rsidRPr="001A031B" w:rsidRDefault="00150837" w:rsidP="00C3143A">
            <w:pPr>
              <w:pStyle w:val="Beispiele1"/>
            </w:pPr>
            <w:r w:rsidRPr="001A031B">
              <w:t>terzi (</w:t>
            </w:r>
            <w:r w:rsidR="00A929F9" w:rsidRPr="001A031B">
              <w:t>p.</w:t>
            </w:r>
            <w:r w:rsidR="00A54553">
              <w:t xml:space="preserve"> </w:t>
            </w:r>
            <w:r w:rsidR="00A929F9" w:rsidRPr="001A031B">
              <w:t>es.</w:t>
            </w:r>
            <w:r w:rsidRPr="001A031B">
              <w:t xml:space="preserve"> servizi di sicurezza privati, samaritani),</w:t>
            </w:r>
          </w:p>
          <w:p w14:paraId="32CC5B8F" w14:textId="0D34B756" w:rsidR="00150837" w:rsidRPr="001A031B" w:rsidRDefault="00150837" w:rsidP="00C3143A">
            <w:pPr>
              <w:pStyle w:val="Beispiele1"/>
            </w:pPr>
            <w:r w:rsidRPr="001A031B">
              <w:t>il personale specializzato necessario (</w:t>
            </w:r>
            <w:r w:rsidR="00D85FDA">
              <w:t>p. es.</w:t>
            </w:r>
            <w:r w:rsidRPr="001A031B">
              <w:t xml:space="preserve"> montatori di tende o ponteggi).</w:t>
            </w:r>
          </w:p>
        </w:tc>
      </w:tr>
      <w:tr w:rsidR="00150837" w:rsidRPr="000858E9" w14:paraId="5BFCEB3E" w14:textId="77777777" w:rsidTr="009E5BE1">
        <w:trPr>
          <w:trHeight w:val="3516"/>
        </w:trPr>
        <w:tc>
          <w:tcPr>
            <w:tcW w:w="212" w:type="pct"/>
          </w:tcPr>
          <w:p w14:paraId="33EAF3A2" w14:textId="77777777" w:rsidR="00150837" w:rsidRPr="001A031B" w:rsidRDefault="00150837" w:rsidP="009E5BE1">
            <w:pPr>
              <w:pStyle w:val="FormatvorlageZentriert"/>
              <w:rPr>
                <w:b/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34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7916046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textAlignment w:val="auto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Amministrazione</w:t>
            </w:r>
          </w:p>
          <w:p w14:paraId="7F272FC6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Tenuta dell’ordinario e della contabilità della protezione civile</w:t>
            </w:r>
          </w:p>
        </w:tc>
        <w:tc>
          <w:tcPr>
            <w:tcW w:w="244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D60B0AC" w14:textId="0180BA75" w:rsidR="00150837" w:rsidRPr="001A031B" w:rsidRDefault="00D54875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Esegue sopralluoghi</w:t>
            </w:r>
            <w:r w:rsidR="00150837" w:rsidRPr="001A031B">
              <w:rPr>
                <w:lang w:val="it-CH"/>
              </w:rPr>
              <w:t xml:space="preserve"> degli alloggi e li riserva per i militi della protezione civile.</w:t>
            </w:r>
          </w:p>
          <w:p w14:paraId="21668623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È responsabile per:</w:t>
            </w:r>
          </w:p>
          <w:p w14:paraId="7534A369" w14:textId="67C42EF6" w:rsidR="00150837" w:rsidRPr="001A031B" w:rsidRDefault="00D54875" w:rsidP="00C3143A">
            <w:pPr>
              <w:pStyle w:val="Beispiele1"/>
            </w:pPr>
            <w:r w:rsidRPr="001A031B">
              <w:t>il vitto</w:t>
            </w:r>
            <w:r w:rsidR="00150837" w:rsidRPr="001A031B">
              <w:t xml:space="preserve"> </w:t>
            </w:r>
            <w:r w:rsidR="006F1868" w:rsidRPr="001A031B">
              <w:t xml:space="preserve">per i </w:t>
            </w:r>
            <w:r w:rsidR="00FA346B">
              <w:t>mil PCi</w:t>
            </w:r>
            <w:r w:rsidR="00150837" w:rsidRPr="001A031B">
              <w:t xml:space="preserve"> e </w:t>
            </w:r>
            <w:r w:rsidR="006F1868" w:rsidRPr="001A031B">
              <w:t xml:space="preserve">i </w:t>
            </w:r>
            <w:r w:rsidR="00150837" w:rsidRPr="001A031B">
              <w:t xml:space="preserve">gruppi di persone a </w:t>
            </w:r>
            <w:r w:rsidR="006F1868" w:rsidRPr="001A031B">
              <w:t xml:space="preserve">lei </w:t>
            </w:r>
            <w:r w:rsidR="00150837" w:rsidRPr="001A031B">
              <w:t>attribuiti</w:t>
            </w:r>
          </w:p>
          <w:p w14:paraId="7F6DE3E8" w14:textId="77777777" w:rsidR="00150837" w:rsidRPr="001A031B" w:rsidRDefault="00150837" w:rsidP="00C3143A">
            <w:pPr>
              <w:pStyle w:val="Beispiele1"/>
            </w:pPr>
            <w:r w:rsidRPr="001A031B">
              <w:t>la tenuta dell’«Elenco dei partecipanti e controllo dei giorni di servizio»</w:t>
            </w:r>
          </w:p>
          <w:p w14:paraId="35CD49B9" w14:textId="77777777" w:rsidR="00150837" w:rsidRPr="001A031B" w:rsidRDefault="00150837" w:rsidP="00C3143A">
            <w:pPr>
              <w:pStyle w:val="Beispiele1"/>
            </w:pPr>
            <w:r w:rsidRPr="001A031B">
              <w:t>l’attestazione dei giorni di servizio</w:t>
            </w:r>
          </w:p>
          <w:p w14:paraId="1F91FD39" w14:textId="77777777" w:rsidR="00150837" w:rsidRPr="001A031B" w:rsidRDefault="00150837" w:rsidP="00C3143A">
            <w:pPr>
              <w:pStyle w:val="Beispiele1"/>
            </w:pPr>
            <w:r w:rsidRPr="001A031B">
              <w:t>il versamento del soldo e altre indennità,</w:t>
            </w:r>
          </w:p>
          <w:p w14:paraId="3EAC4455" w14:textId="5E066536" w:rsidR="00150837" w:rsidRPr="001A031B" w:rsidRDefault="00150837" w:rsidP="00380094">
            <w:pPr>
              <w:pStyle w:val="Beispiele1"/>
            </w:pPr>
            <w:r w:rsidRPr="001A031B">
              <w:t xml:space="preserve">la chiusura della contabilità del </w:t>
            </w:r>
            <w:r w:rsidR="00D54875" w:rsidRPr="001A031B">
              <w:t>servizio</w:t>
            </w:r>
            <w:r w:rsidRPr="001A031B">
              <w:t>.</w:t>
            </w:r>
          </w:p>
          <w:p w14:paraId="71C63570" w14:textId="3665BDE2" w:rsidR="00150837" w:rsidRPr="001A031B" w:rsidRDefault="00243229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Acquista</w:t>
            </w:r>
            <w:r w:rsidR="006F1868" w:rsidRPr="001A031B">
              <w:rPr>
                <w:lang w:val="it-CH"/>
              </w:rPr>
              <w:t xml:space="preserve"> </w:t>
            </w:r>
            <w:r w:rsidR="00150837" w:rsidRPr="001A031B">
              <w:rPr>
                <w:lang w:val="it-CH"/>
              </w:rPr>
              <w:t xml:space="preserve">e distribuisce i beni di consumo e i carburanti necessari. </w:t>
            </w:r>
          </w:p>
        </w:tc>
      </w:tr>
    </w:tbl>
    <w:p w14:paraId="10D9968C" w14:textId="77777777" w:rsidR="00150837" w:rsidRPr="001A031B" w:rsidRDefault="00150837" w:rsidP="00150837">
      <w:pPr>
        <w:rPr>
          <w:lang w:val="it-CH"/>
        </w:rPr>
      </w:pPr>
    </w:p>
    <w:p w14:paraId="0671375A" w14:textId="77777777" w:rsidR="00150837" w:rsidRPr="001A031B" w:rsidRDefault="00150837" w:rsidP="00150837">
      <w:pPr>
        <w:spacing w:line="240" w:lineRule="auto"/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pPr w:leftFromText="141" w:rightFromText="141" w:vertAnchor="text" w:tblpY="1"/>
        <w:tblOverlap w:val="never"/>
        <w:tblW w:w="4996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6"/>
        <w:gridCol w:w="4263"/>
        <w:gridCol w:w="4833"/>
      </w:tblGrid>
      <w:tr w:rsidR="001E0BB3" w:rsidRPr="00291242" w14:paraId="5E3EAAC3" w14:textId="77777777" w:rsidTr="008674AC">
        <w:tc>
          <w:tcPr>
            <w:tcW w:w="215" w:type="pct"/>
          </w:tcPr>
          <w:p w14:paraId="2B3D2B61" w14:textId="782CA6D4" w:rsidR="001E0BB3" w:rsidRPr="009A3DCA" w:rsidRDefault="009A3DCA" w:rsidP="009E5BE1">
            <w:pPr>
              <w:jc w:val="right"/>
              <w:rPr>
                <w:b/>
                <w:bCs/>
                <w:lang w:val="it-CH"/>
              </w:rPr>
            </w:pPr>
            <w:r w:rsidRPr="009A3DCA">
              <w:rPr>
                <w:b/>
                <w:bCs/>
                <w:lang w:val="it-CH"/>
              </w:rPr>
              <w:lastRenderedPageBreak/>
              <w:t xml:space="preserve">1.3 </w:t>
            </w:r>
          </w:p>
        </w:tc>
        <w:tc>
          <w:tcPr>
            <w:tcW w:w="219" w:type="pct"/>
          </w:tcPr>
          <w:p w14:paraId="64B5E647" w14:textId="77777777" w:rsidR="001E0BB3" w:rsidRPr="009A3DCA" w:rsidRDefault="001E0BB3" w:rsidP="009E5BE1">
            <w:pPr>
              <w:jc w:val="center"/>
              <w:rPr>
                <w:b/>
                <w:bCs/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1501AEB" w14:textId="69719C2F" w:rsidR="001E0BB3" w:rsidRPr="009A3DCA" w:rsidRDefault="00A85093" w:rsidP="009E5BE1">
            <w:pPr>
              <w:pStyle w:val="FormatvorlageTabelleText-EinzLinks-2cmRechts0cm"/>
              <w:rPr>
                <w:b/>
                <w:bCs/>
                <w:lang w:val="it-CH"/>
              </w:rPr>
            </w:pPr>
            <w:r>
              <w:rPr>
                <w:b/>
                <w:bCs/>
                <w:lang w:val="it-CH"/>
              </w:rPr>
              <w:t>Vitto</w:t>
            </w:r>
            <w:r w:rsidR="009A3DCA" w:rsidRPr="009A3DCA">
              <w:rPr>
                <w:b/>
                <w:bCs/>
                <w:lang w:val="it-CH"/>
              </w:rPr>
              <w:t xml:space="preserve"> 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257D24" w14:textId="77777777" w:rsidR="001E0BB3" w:rsidRPr="001A031B" w:rsidRDefault="001E0BB3" w:rsidP="004C7D5C">
            <w:pPr>
              <w:pStyle w:val="Hinweise"/>
              <w:rPr>
                <w:rFonts w:cs="Arial"/>
                <w:lang w:val="it-CH"/>
              </w:rPr>
            </w:pPr>
          </w:p>
        </w:tc>
      </w:tr>
      <w:tr w:rsidR="00150837" w:rsidRPr="000858E9" w14:paraId="5814721D" w14:textId="77777777" w:rsidTr="008674AC">
        <w:tc>
          <w:tcPr>
            <w:tcW w:w="215" w:type="pct"/>
          </w:tcPr>
          <w:p w14:paraId="5FD1EF4E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13D67887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5DAA0D2" w14:textId="5EBED1B7" w:rsidR="00150837" w:rsidRPr="001A031B" w:rsidRDefault="00150837" w:rsidP="009E5BE1">
            <w:pPr>
              <w:pStyle w:val="FormatvorlageTabelleText-EinzLinks-2cmRechts0cm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8674AC">
              <w:rPr>
                <w:lang w:val="it-CH"/>
              </w:rPr>
              <w:t xml:space="preserve">1.3.1 </w:t>
            </w:r>
            <w:r w:rsidRPr="001A031B">
              <w:rPr>
                <w:lang w:val="it-CH"/>
              </w:rPr>
              <w:t xml:space="preserve">Organizzazione </w:t>
            </w:r>
            <w:r w:rsidR="00280245" w:rsidRPr="001A031B">
              <w:rPr>
                <w:lang w:val="it-CH"/>
              </w:rPr>
              <w:t>del vitto</w:t>
            </w:r>
            <w:r w:rsidRPr="001A031B">
              <w:rPr>
                <w:lang w:val="it-CH"/>
              </w:rPr>
              <w:t xml:space="preserve"> da parte del richiedente:</w:t>
            </w:r>
          </w:p>
          <w:p w14:paraId="4F586098" w14:textId="77777777" w:rsidR="00150837" w:rsidRPr="001A031B" w:rsidRDefault="00150837" w:rsidP="009E5BE1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per tutta la durata dell’intervento</w:t>
            </w:r>
          </w:p>
          <w:p w14:paraId="0C7E8BED" w14:textId="77777777" w:rsidR="00150837" w:rsidRPr="001A031B" w:rsidRDefault="00150837" w:rsidP="009E5BE1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dal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6DCABB5E" w14:textId="77777777" w:rsidR="00150837" w:rsidRPr="001A031B" w:rsidRDefault="00150837" w:rsidP="009E5BE1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dal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933F83" w14:textId="77777777" w:rsidR="004C7D5C" w:rsidRPr="001A031B" w:rsidRDefault="004C7D5C" w:rsidP="004C7D5C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14F8864B" w14:textId="11BAF714" w:rsidR="004C7D5C" w:rsidRPr="001A031B" w:rsidRDefault="004C7D5C" w:rsidP="004C7D5C">
            <w:pPr>
              <w:rPr>
                <w:lang w:val="it-CH"/>
              </w:rPr>
            </w:pPr>
            <w:r w:rsidRPr="001A031B">
              <w:rPr>
                <w:lang w:val="it-CH"/>
              </w:rPr>
              <w:t>Tutti gli aspetti legati al vitto sono di competenza del richiedente</w:t>
            </w:r>
            <w:r w:rsidR="00D85FDA">
              <w:rPr>
                <w:lang w:val="it-CH"/>
              </w:rPr>
              <w:t>, tra l’altro</w:t>
            </w:r>
            <w:r w:rsidRPr="001A031B">
              <w:rPr>
                <w:lang w:val="it-CH"/>
              </w:rPr>
              <w:t>:</w:t>
            </w:r>
          </w:p>
          <w:p w14:paraId="1D44AEE9" w14:textId="77777777" w:rsidR="004C7D5C" w:rsidRPr="001A031B" w:rsidRDefault="004C7D5C" w:rsidP="004C7D5C">
            <w:pPr>
              <w:pStyle w:val="Beispiele1"/>
            </w:pPr>
            <w:r w:rsidRPr="001A031B">
              <w:t>la preparazione di locali adeguati,</w:t>
            </w:r>
          </w:p>
          <w:p w14:paraId="6EF6D4F1" w14:textId="77777777" w:rsidR="004C7D5C" w:rsidRPr="001A031B" w:rsidRDefault="004C7D5C" w:rsidP="004C7D5C">
            <w:pPr>
              <w:pStyle w:val="Beispiele1"/>
            </w:pPr>
            <w:r w:rsidRPr="001A031B">
              <w:t>l’organizzazione dell’infrastruttura e del personale per l’esercizio del luogo del vitto,</w:t>
            </w:r>
          </w:p>
          <w:p w14:paraId="0E541984" w14:textId="77777777" w:rsidR="004C7D5C" w:rsidRPr="001A031B" w:rsidRDefault="004C7D5C" w:rsidP="004C7D5C">
            <w:pPr>
              <w:pStyle w:val="Beispiele1"/>
            </w:pPr>
            <w:r w:rsidRPr="001A031B">
              <w:t>l’acquisizione o la preparazione e la distribuzione dei pasti,</w:t>
            </w:r>
          </w:p>
          <w:p w14:paraId="4B638916" w14:textId="4CA5850B" w:rsidR="004C7D5C" w:rsidRPr="001A031B" w:rsidRDefault="004C7D5C" w:rsidP="004C7D5C">
            <w:pPr>
              <w:pStyle w:val="Beispiele1"/>
              <w:numPr>
                <w:ilvl w:val="0"/>
                <w:numId w:val="0"/>
              </w:numPr>
            </w:pPr>
            <w:r>
              <w:t>L</w:t>
            </w:r>
            <w:r w:rsidRPr="001A031B">
              <w:t xml:space="preserve">’eventuale collaborazione di mil PCi va regolamentata </w:t>
            </w:r>
            <w:r w:rsidR="00D85FDA">
              <w:t xml:space="preserve">al punto 2 </w:t>
            </w:r>
            <w:r w:rsidRPr="001A031B">
              <w:t>sotto la voce «Lavori a favore del richiedente».</w:t>
            </w:r>
          </w:p>
          <w:p w14:paraId="1320456F" w14:textId="766D95CF" w:rsidR="00150837" w:rsidRPr="001A031B" w:rsidRDefault="00150837" w:rsidP="009F2B70">
            <w:pPr>
              <w:pStyle w:val="Beispiele1"/>
              <w:numPr>
                <w:ilvl w:val="0"/>
                <w:numId w:val="0"/>
              </w:numPr>
            </w:pPr>
          </w:p>
        </w:tc>
      </w:tr>
      <w:tr w:rsidR="00E75999" w:rsidRPr="000858E9" w14:paraId="046523AB" w14:textId="77777777" w:rsidTr="008674AC">
        <w:tc>
          <w:tcPr>
            <w:tcW w:w="215" w:type="pct"/>
          </w:tcPr>
          <w:p w14:paraId="236AA49E" w14:textId="77777777" w:rsidR="00E75999" w:rsidRPr="001A031B" w:rsidRDefault="00E75999" w:rsidP="00E75999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4D3A1252" w14:textId="01F40462" w:rsidR="00E75999" w:rsidRPr="001A031B" w:rsidRDefault="00E75999" w:rsidP="00E75999">
            <w:pPr>
              <w:pStyle w:val="FormatvorlageZentriert"/>
              <w:rPr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F14F964" w14:textId="3409A10D" w:rsidR="00E75999" w:rsidRPr="0051039E" w:rsidRDefault="0051039E" w:rsidP="00E75999">
            <w:pPr>
              <w:pStyle w:val="FormatvorlageTabelleText-EinzLinks-2cmRechts0cm"/>
              <w:rPr>
                <w:lang w:val="it-CH"/>
              </w:rPr>
            </w:pPr>
            <w:r w:rsidRPr="0051039E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39E">
              <w:rPr>
                <w:lang w:val="it-CH" w:eastAsia="en-US"/>
              </w:rPr>
              <w:instrText xml:space="preserve"> FORMCHECKBOX </w:instrText>
            </w:r>
            <w:r w:rsidR="000858E9">
              <w:rPr>
                <w:lang w:eastAsia="en-US"/>
              </w:rPr>
            </w:r>
            <w:r w:rsidR="000858E9">
              <w:rPr>
                <w:lang w:eastAsia="en-US"/>
              </w:rPr>
              <w:fldChar w:fldCharType="separate"/>
            </w:r>
            <w:r w:rsidRPr="0051039E">
              <w:rPr>
                <w:lang w:eastAsia="en-US"/>
              </w:rPr>
              <w:fldChar w:fldCharType="end"/>
            </w:r>
            <w:r w:rsidR="00E75999" w:rsidRPr="0051039E">
              <w:rPr>
                <w:lang w:val="it-CH"/>
              </w:rPr>
              <w:t xml:space="preserve"> 1.3.</w:t>
            </w:r>
            <w:r w:rsidR="00395570" w:rsidRPr="0051039E">
              <w:rPr>
                <w:lang w:val="it-CH"/>
              </w:rPr>
              <w:t>2</w:t>
            </w:r>
            <w:r w:rsidR="00E75999" w:rsidRPr="0051039E">
              <w:rPr>
                <w:lang w:val="it-CH"/>
              </w:rPr>
              <w:t xml:space="preserve"> </w:t>
            </w:r>
            <w:r w:rsidR="007E4D09" w:rsidRPr="0051039E">
              <w:rPr>
                <w:lang w:val="it-CH"/>
              </w:rPr>
              <w:t xml:space="preserve">Vitto in pensione o </w:t>
            </w:r>
            <w:r w:rsidR="00A85093" w:rsidRPr="0051039E">
              <w:rPr>
                <w:lang w:val="it-CH"/>
              </w:rPr>
              <w:t>vitto</w:t>
            </w:r>
            <w:r w:rsidR="007E4D09" w:rsidRPr="0051039E">
              <w:rPr>
                <w:lang w:val="it-CH"/>
              </w:rPr>
              <w:t xml:space="preserve"> </w:t>
            </w:r>
            <w:r w:rsidR="00C746FE" w:rsidRPr="0051039E">
              <w:rPr>
                <w:lang w:val="it-CH"/>
              </w:rPr>
              <w:t xml:space="preserve">da parte di terzi </w:t>
            </w:r>
            <w:r w:rsidR="007E4D09" w:rsidRPr="0051039E">
              <w:rPr>
                <w:lang w:val="it-CH"/>
              </w:rPr>
              <w:t>(</w:t>
            </w:r>
            <w:r w:rsidR="00D85FDA">
              <w:rPr>
                <w:lang w:val="it-CH"/>
              </w:rPr>
              <w:t>p. es.</w:t>
            </w:r>
            <w:r w:rsidR="00862149" w:rsidRPr="0051039E">
              <w:rPr>
                <w:lang w:val="it-CH"/>
              </w:rPr>
              <w:t xml:space="preserve"> </w:t>
            </w:r>
            <w:r w:rsidR="007E4D09" w:rsidRPr="0051039E">
              <w:rPr>
                <w:lang w:val="it-CH"/>
              </w:rPr>
              <w:t>ristoranti</w:t>
            </w:r>
            <w:r w:rsidR="00C746FE" w:rsidRPr="0051039E">
              <w:rPr>
                <w:lang w:val="it-CH"/>
              </w:rPr>
              <w:t xml:space="preserve">, alberghi, </w:t>
            </w:r>
            <w:r w:rsidR="007E4D09" w:rsidRPr="0051039E">
              <w:rPr>
                <w:lang w:val="it-CH"/>
              </w:rPr>
              <w:t>mense)</w:t>
            </w:r>
            <w:r w:rsidR="00E75999" w:rsidRPr="0051039E">
              <w:rPr>
                <w:lang w:val="it-CH"/>
              </w:rPr>
              <w:t>:</w:t>
            </w:r>
          </w:p>
          <w:p w14:paraId="52057B0E" w14:textId="195B5763" w:rsidR="000D331D" w:rsidRPr="0051039E" w:rsidRDefault="00E75999" w:rsidP="00521912">
            <w:pPr>
              <w:pStyle w:val="FormatvorlageTextSeitenbreiteNach0Pt"/>
              <w:jc w:val="left"/>
              <w:rPr>
                <w:lang w:val="it-CH"/>
              </w:rPr>
            </w:pPr>
            <w:r w:rsidRPr="0051039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39E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51039E">
              <w:rPr>
                <w:lang w:val="it-CH"/>
              </w:rPr>
              <w:fldChar w:fldCharType="end"/>
            </w:r>
            <w:r w:rsidRPr="0051039E">
              <w:rPr>
                <w:lang w:val="it-CH"/>
              </w:rPr>
              <w:t xml:space="preserve"> per tutta la durata dell’intervento</w:t>
            </w:r>
            <w:r w:rsidR="00A64C9B" w:rsidRPr="0051039E">
              <w:rPr>
                <w:lang w:val="it-CH"/>
              </w:rPr>
              <w:br/>
            </w:r>
            <w:r w:rsidR="000D331D" w:rsidRPr="0051039E">
              <w:rPr>
                <w:rFonts w:cs="Times New Roman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31D" w:rsidRPr="0051039E">
              <w:rPr>
                <w:rFonts w:cs="Times New Roman"/>
                <w:lang w:val="it-CH" w:eastAsia="en-US"/>
              </w:rPr>
              <w:instrText xml:space="preserve"> FORMCHECKBOX </w:instrText>
            </w:r>
            <w:r w:rsidR="000858E9">
              <w:rPr>
                <w:rFonts w:cs="Times New Roman"/>
                <w:lang w:eastAsia="en-US"/>
              </w:rPr>
            </w:r>
            <w:r w:rsidR="000858E9">
              <w:rPr>
                <w:rFonts w:cs="Times New Roman"/>
                <w:lang w:eastAsia="en-US"/>
              </w:rPr>
              <w:fldChar w:fldCharType="separate"/>
            </w:r>
            <w:r w:rsidR="000D331D" w:rsidRPr="0051039E">
              <w:rPr>
                <w:rFonts w:cs="Times New Roman"/>
                <w:lang w:eastAsia="en-US"/>
              </w:rPr>
              <w:fldChar w:fldCharType="end"/>
            </w:r>
            <w:r w:rsidR="000D331D" w:rsidRPr="0051039E">
              <w:rPr>
                <w:rFonts w:cs="Times New Roman"/>
                <w:lang w:val="it-CH" w:eastAsia="en-US"/>
              </w:rPr>
              <w:t xml:space="preserve"> </w:t>
            </w:r>
            <w:r w:rsidR="000D331D" w:rsidRPr="0051039E">
              <w:rPr>
                <w:rFonts w:cs="Times New Roman"/>
                <w:lang w:val="it-CH"/>
              </w:rPr>
              <w:t>dal</w:t>
            </w:r>
            <w:r w:rsidR="00A64C9B" w:rsidRPr="0051039E">
              <w:rPr>
                <w:rFonts w:cs="Times New Roman"/>
                <w:lang w:val="it-CH"/>
              </w:rPr>
              <w:t xml:space="preserve"> </w:t>
            </w:r>
            <w:r w:rsidR="00A64C9B" w:rsidRPr="0051039E">
              <w:rPr>
                <w:rFonts w:cs="Times New Roman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64C9B" w:rsidRPr="0051039E">
              <w:rPr>
                <w:rFonts w:cs="Times New Roman"/>
                <w:lang w:val="it-CH"/>
              </w:rPr>
              <w:instrText xml:space="preserve"> FORMTEXT </w:instrText>
            </w:r>
            <w:r w:rsidR="00A64C9B" w:rsidRPr="0051039E">
              <w:rPr>
                <w:rFonts w:cs="Times New Roman"/>
              </w:rPr>
            </w:r>
            <w:r w:rsidR="00A64C9B" w:rsidRPr="0051039E">
              <w:rPr>
                <w:rFonts w:cs="Times New Roman"/>
              </w:rPr>
              <w:fldChar w:fldCharType="separate"/>
            </w:r>
            <w:r w:rsidR="00A64C9B" w:rsidRPr="0051039E">
              <w:rPr>
                <w:rFonts w:cs="Times New Roman"/>
                <w:lang w:val="it-CH"/>
              </w:rPr>
              <w:t>     </w:t>
            </w:r>
            <w:r w:rsidR="00A64C9B" w:rsidRPr="0051039E">
              <w:rPr>
                <w:rFonts w:cs="Times New Roman"/>
              </w:rPr>
              <w:fldChar w:fldCharType="end"/>
            </w:r>
            <w:r w:rsidR="00A64C9B" w:rsidRPr="0051039E">
              <w:rPr>
                <w:rFonts w:cs="Times New Roman"/>
                <w:lang w:val="it-CH"/>
              </w:rPr>
              <w:t xml:space="preserve"> </w:t>
            </w:r>
            <w:r w:rsidR="000D331D" w:rsidRPr="0051039E">
              <w:rPr>
                <w:rFonts w:cs="Times New Roman"/>
                <w:lang w:val="it-CH"/>
              </w:rPr>
              <w:t>al</w:t>
            </w:r>
            <w:r w:rsidR="00A64C9B" w:rsidRPr="0051039E">
              <w:rPr>
                <w:rFonts w:cs="Times New Roman"/>
                <w:lang w:val="it-CH"/>
              </w:rPr>
              <w:t xml:space="preserve"> </w:t>
            </w:r>
            <w:r w:rsidR="00A64C9B" w:rsidRPr="0051039E">
              <w:rPr>
                <w:rFonts w:cs="Times New Roman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64C9B" w:rsidRPr="0051039E">
              <w:rPr>
                <w:rFonts w:cs="Times New Roman"/>
                <w:lang w:val="it-CH"/>
              </w:rPr>
              <w:instrText xml:space="preserve"> FORMTEXT </w:instrText>
            </w:r>
            <w:r w:rsidR="00A64C9B" w:rsidRPr="0051039E">
              <w:rPr>
                <w:rFonts w:cs="Times New Roman"/>
              </w:rPr>
            </w:r>
            <w:r w:rsidR="00A64C9B" w:rsidRPr="0051039E">
              <w:rPr>
                <w:rFonts w:cs="Times New Roman"/>
              </w:rPr>
              <w:fldChar w:fldCharType="separate"/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rPr>
                <w:rFonts w:cs="Times New Roman"/>
              </w:rPr>
              <w:fldChar w:fldCharType="end"/>
            </w:r>
          </w:p>
          <w:p w14:paraId="47DDB439" w14:textId="48A6D89F" w:rsidR="00E75999" w:rsidRPr="00F6740B" w:rsidRDefault="000D331D" w:rsidP="000D331D">
            <w:pPr>
              <w:pStyle w:val="FormatvorlageTextSeitenbreiteNach0Pt"/>
              <w:rPr>
                <w:highlight w:val="yellow"/>
                <w:lang w:val="it-CH"/>
              </w:rPr>
            </w:pPr>
            <w:r w:rsidRPr="0051039E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39E">
              <w:rPr>
                <w:lang w:val="it-CH" w:eastAsia="en-US"/>
              </w:rPr>
              <w:instrText xml:space="preserve"> FORMCHECKBOX </w:instrText>
            </w:r>
            <w:r w:rsidR="000858E9">
              <w:rPr>
                <w:lang w:eastAsia="en-US"/>
              </w:rPr>
            </w:r>
            <w:r w:rsidR="000858E9">
              <w:rPr>
                <w:lang w:eastAsia="en-US"/>
              </w:rPr>
              <w:fldChar w:fldCharType="separate"/>
            </w:r>
            <w:r w:rsidRPr="0051039E">
              <w:rPr>
                <w:lang w:eastAsia="en-US"/>
              </w:rPr>
              <w:fldChar w:fldCharType="end"/>
            </w:r>
            <w:r w:rsidRPr="0051039E">
              <w:rPr>
                <w:rFonts w:cs="Times New Roman"/>
                <w:lang w:val="it-CH"/>
              </w:rPr>
              <w:t xml:space="preserve"> dal </w:t>
            </w:r>
            <w:r w:rsidR="00A64C9B" w:rsidRPr="0051039E"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64C9B" w:rsidRPr="0051039E">
              <w:rPr>
                <w:lang w:val="it-CH" w:eastAsia="en-US"/>
              </w:rPr>
              <w:instrText xml:space="preserve"> FORMTEXT </w:instrText>
            </w:r>
            <w:r w:rsidR="00A64C9B" w:rsidRPr="0051039E">
              <w:rPr>
                <w:lang w:eastAsia="en-US"/>
              </w:rPr>
            </w:r>
            <w:r w:rsidR="00A64C9B" w:rsidRPr="0051039E">
              <w:rPr>
                <w:lang w:eastAsia="en-US"/>
              </w:rPr>
              <w:fldChar w:fldCharType="separate"/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rPr>
                <w:lang w:eastAsia="en-US"/>
              </w:rPr>
              <w:fldChar w:fldCharType="end"/>
            </w:r>
            <w:r w:rsidR="00A64C9B" w:rsidRPr="0051039E">
              <w:rPr>
                <w:lang w:val="it-CH" w:eastAsia="en-US"/>
              </w:rPr>
              <w:t xml:space="preserve"> </w:t>
            </w:r>
            <w:r w:rsidRPr="0051039E">
              <w:rPr>
                <w:lang w:val="it-CH" w:eastAsia="en-US"/>
              </w:rPr>
              <w:t>al</w:t>
            </w:r>
            <w:r w:rsidR="00A64C9B" w:rsidRPr="0051039E">
              <w:rPr>
                <w:lang w:val="it-CH" w:eastAsia="en-US"/>
              </w:rPr>
              <w:t xml:space="preserve"> </w:t>
            </w:r>
            <w:r w:rsidR="00A64C9B" w:rsidRPr="0051039E"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64C9B" w:rsidRPr="0051039E">
              <w:rPr>
                <w:lang w:val="it-CH" w:eastAsia="en-US"/>
              </w:rPr>
              <w:instrText xml:space="preserve"> FORMTEXT </w:instrText>
            </w:r>
            <w:r w:rsidR="00A64C9B" w:rsidRPr="0051039E">
              <w:rPr>
                <w:lang w:eastAsia="en-US"/>
              </w:rPr>
            </w:r>
            <w:r w:rsidR="00A64C9B" w:rsidRPr="0051039E">
              <w:rPr>
                <w:lang w:eastAsia="en-US"/>
              </w:rPr>
              <w:fldChar w:fldCharType="separate"/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t> </w:t>
            </w:r>
            <w:r w:rsidR="00A64C9B" w:rsidRPr="0051039E">
              <w:rPr>
                <w:lang w:eastAsia="en-US"/>
              </w:rPr>
              <w:fldChar w:fldCharType="end"/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E33716C" w14:textId="733D832C" w:rsidR="004C7D5C" w:rsidRPr="00BD7AC4" w:rsidRDefault="004C7D5C" w:rsidP="004C7D5C">
            <w:pPr>
              <w:rPr>
                <w:lang w:val="it-CH"/>
              </w:rPr>
            </w:pPr>
            <w:r w:rsidRPr="00BD7AC4">
              <w:rPr>
                <w:lang w:val="it-CH"/>
              </w:rPr>
              <w:t>Tutti gli aspetti legati al vitto sono di competenza de</w:t>
            </w:r>
            <w:r w:rsidR="00F6740B" w:rsidRPr="00BD7AC4">
              <w:rPr>
                <w:lang w:val="it-CH"/>
              </w:rPr>
              <w:t>lla protezione civil</w:t>
            </w:r>
            <w:r w:rsidR="005F3B90" w:rsidRPr="00BD7AC4">
              <w:rPr>
                <w:lang w:val="it-CH"/>
              </w:rPr>
              <w:t>e che</w:t>
            </w:r>
            <w:r w:rsidR="00D85FDA" w:rsidRPr="00BD7AC4">
              <w:rPr>
                <w:lang w:val="it-CH"/>
              </w:rPr>
              <w:t>, tra l’altro</w:t>
            </w:r>
            <w:r w:rsidRPr="00BD7AC4">
              <w:rPr>
                <w:lang w:val="it-CH"/>
              </w:rPr>
              <w:t>:</w:t>
            </w:r>
          </w:p>
          <w:p w14:paraId="6DEB13A4" w14:textId="77777777" w:rsidR="00711904" w:rsidRPr="001A031B" w:rsidRDefault="00711904" w:rsidP="00711904">
            <w:pPr>
              <w:pStyle w:val="Beispiele1"/>
            </w:pPr>
            <w:r w:rsidRPr="001A031B">
              <w:t>pattuisce le condizioni con il servizio di ristorazione e conferma l’accordo pattuito;</w:t>
            </w:r>
          </w:p>
          <w:p w14:paraId="5DB11852" w14:textId="636A05ED" w:rsidR="00711904" w:rsidRPr="001A031B" w:rsidRDefault="00711904" w:rsidP="00711904">
            <w:pPr>
              <w:pStyle w:val="Beispiele1"/>
            </w:pPr>
            <w:r w:rsidRPr="001A031B">
              <w:t>chiude i conti con il servizio di ristorazione e fattura i costi non coperti al richiedente.</w:t>
            </w:r>
          </w:p>
          <w:p w14:paraId="2D55DE6E" w14:textId="77777777" w:rsidR="00711904" w:rsidRPr="001A031B" w:rsidRDefault="00711904" w:rsidP="00711904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5242EE50" w14:textId="7B31AEF2" w:rsidR="00711904" w:rsidRPr="001A031B" w:rsidRDefault="00711904" w:rsidP="00711904">
            <w:pPr>
              <w:pStyle w:val="Beispiele1"/>
            </w:pPr>
            <w:r w:rsidRPr="001A031B">
              <w:t xml:space="preserve">L’importo forfettario corrisposto dalla Confederazione comprende i costi per il vitto dei </w:t>
            </w:r>
            <w:r w:rsidR="0074675B">
              <w:t>mil PCi</w:t>
            </w:r>
            <w:r w:rsidRPr="001A031B">
              <w:t xml:space="preserve"> alla voce «ordinario proprio».</w:t>
            </w:r>
          </w:p>
          <w:p w14:paraId="6CBD506C" w14:textId="77777777" w:rsidR="00711904" w:rsidRPr="001A031B" w:rsidRDefault="00711904" w:rsidP="00711904">
            <w:pPr>
              <w:pStyle w:val="Beispiele1"/>
            </w:pPr>
            <w:r w:rsidRPr="001A031B">
              <w:t>I costi che superano l’importo forfettario giornaliero sono a carico del richiedente (art. 54 cpv. 3 OPCi).</w:t>
            </w:r>
          </w:p>
          <w:p w14:paraId="36085E95" w14:textId="77777777" w:rsidR="0074675B" w:rsidRPr="001A031B" w:rsidRDefault="0074675B" w:rsidP="0074675B">
            <w:pPr>
              <w:rPr>
                <w:b/>
                <w:bCs/>
                <w:lang w:val="it-CH"/>
              </w:rPr>
            </w:pPr>
            <w:r w:rsidRPr="001A031B">
              <w:rPr>
                <w:b/>
                <w:bCs/>
                <w:lang w:val="it-CH"/>
              </w:rPr>
              <w:t>Vitto in pensione da parte del richiedente:</w:t>
            </w:r>
          </w:p>
          <w:p w14:paraId="7C8C94AD" w14:textId="77777777" w:rsidR="00C40B7A" w:rsidRDefault="0074675B" w:rsidP="00C40B7A">
            <w:pPr>
              <w:pStyle w:val="Beispiele1"/>
              <w:numPr>
                <w:ilvl w:val="0"/>
                <w:numId w:val="0"/>
              </w:numPr>
              <w:ind w:left="170" w:hanging="170"/>
            </w:pPr>
            <w:r w:rsidRPr="001A031B">
              <w:t>Tutti gli aspetti legati al vitto sono di competenza del</w:t>
            </w:r>
            <w:r w:rsidR="00C40B7A">
              <w:t xml:space="preserve"> </w:t>
            </w:r>
          </w:p>
          <w:p w14:paraId="7A214162" w14:textId="36AFFC93" w:rsidR="0074675B" w:rsidRPr="001A031B" w:rsidRDefault="0074675B" w:rsidP="00503406">
            <w:pPr>
              <w:pStyle w:val="Beispiele1"/>
              <w:numPr>
                <w:ilvl w:val="0"/>
                <w:numId w:val="0"/>
              </w:numPr>
              <w:ind w:left="170" w:hanging="170"/>
            </w:pPr>
            <w:r w:rsidRPr="001A031B">
              <w:t>richiedente</w:t>
            </w:r>
            <w:r w:rsidR="00D85FDA">
              <w:t>, tra l’altro</w:t>
            </w:r>
            <w:r w:rsidRPr="001A031B">
              <w:t>:</w:t>
            </w:r>
          </w:p>
          <w:p w14:paraId="68D642D6" w14:textId="77777777" w:rsidR="0074675B" w:rsidRPr="001A031B" w:rsidRDefault="0074675B" w:rsidP="0074675B">
            <w:pPr>
              <w:pStyle w:val="Beispiele1"/>
            </w:pPr>
            <w:r w:rsidRPr="001A031B">
              <w:t>la preparazione di locali adeguati,</w:t>
            </w:r>
          </w:p>
          <w:p w14:paraId="7ECEFDDB" w14:textId="77777777" w:rsidR="0074675B" w:rsidRPr="001A031B" w:rsidRDefault="0074675B" w:rsidP="0074675B">
            <w:pPr>
              <w:pStyle w:val="Beispiele1"/>
            </w:pPr>
            <w:r w:rsidRPr="001A031B">
              <w:t>l’organizzazione dell’infrastruttura e del personale per l’esercizio del luogo di preparazione e distribuzione del vitto,</w:t>
            </w:r>
          </w:p>
          <w:p w14:paraId="65EDACE6" w14:textId="77777777" w:rsidR="0074675B" w:rsidRPr="001A031B" w:rsidRDefault="0074675B" w:rsidP="0074675B">
            <w:pPr>
              <w:pStyle w:val="Beispiele1"/>
            </w:pPr>
            <w:r w:rsidRPr="001A031B">
              <w:t>l’acquisizione o la preparazione e la distribuzione dei pasti.</w:t>
            </w:r>
          </w:p>
          <w:p w14:paraId="298A38F1" w14:textId="5098570F" w:rsidR="004C7D5C" w:rsidRPr="00F6740B" w:rsidRDefault="0074675B" w:rsidP="0074675B">
            <w:pPr>
              <w:pStyle w:val="Beispiele1"/>
              <w:numPr>
                <w:ilvl w:val="0"/>
                <w:numId w:val="0"/>
              </w:numPr>
              <w:rPr>
                <w:highlight w:val="yellow"/>
              </w:rPr>
            </w:pPr>
            <w:r w:rsidRPr="001A031B">
              <w:t xml:space="preserve">L’eventuale collaborazione di </w:t>
            </w:r>
            <w:r w:rsidR="00F80E50">
              <w:t>mil</w:t>
            </w:r>
            <w:r w:rsidRPr="001A031B">
              <w:t xml:space="preserve"> PCi deve essere regolamentata sotto la voce «Logistica» al punto 2, «Lavori a favore del richiedente».</w:t>
            </w:r>
          </w:p>
          <w:p w14:paraId="1F57BFC8" w14:textId="77777777" w:rsidR="00E75999" w:rsidRPr="00F6740B" w:rsidRDefault="00E75999" w:rsidP="00E75999">
            <w:pPr>
              <w:pStyle w:val="Hinweise"/>
              <w:rPr>
                <w:rFonts w:cs="Arial"/>
                <w:highlight w:val="yellow"/>
                <w:lang w:val="it-CH"/>
              </w:rPr>
            </w:pPr>
          </w:p>
        </w:tc>
      </w:tr>
      <w:tr w:rsidR="00C828D7" w:rsidRPr="000858E9" w14:paraId="65DBF698" w14:textId="77777777" w:rsidTr="008674AC">
        <w:tc>
          <w:tcPr>
            <w:tcW w:w="215" w:type="pct"/>
          </w:tcPr>
          <w:p w14:paraId="32F2BB28" w14:textId="77777777" w:rsidR="00C828D7" w:rsidRPr="001A031B" w:rsidRDefault="00C828D7" w:rsidP="00E75999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2502CC8B" w14:textId="77777777" w:rsidR="00C828D7" w:rsidRPr="001A031B" w:rsidRDefault="00C828D7" w:rsidP="00E75999">
            <w:pPr>
              <w:pStyle w:val="FormatvorlageZentriert"/>
              <w:rPr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9EFDDF9" w14:textId="1CEABD09" w:rsidR="00C828D7" w:rsidRPr="00503406" w:rsidRDefault="0051039E" w:rsidP="00ED4A47">
            <w:pPr>
              <w:pStyle w:val="Arbeit23"/>
              <w:numPr>
                <w:ilvl w:val="0"/>
                <w:numId w:val="0"/>
              </w:numPr>
              <w:rPr>
                <w:lang w:val="it-CH"/>
              </w:rPr>
            </w:pPr>
            <w:r w:rsidRPr="00503406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06">
              <w:rPr>
                <w:lang w:val="it-CH" w:eastAsia="en-US"/>
              </w:rPr>
              <w:instrText xml:space="preserve"> FORMCHECKBOX </w:instrText>
            </w:r>
            <w:r w:rsidR="000858E9">
              <w:rPr>
                <w:lang w:eastAsia="en-US"/>
              </w:rPr>
            </w:r>
            <w:r w:rsidR="000858E9">
              <w:rPr>
                <w:lang w:eastAsia="en-US"/>
              </w:rPr>
              <w:fldChar w:fldCharType="separate"/>
            </w:r>
            <w:r w:rsidRPr="00503406">
              <w:rPr>
                <w:lang w:eastAsia="en-US"/>
              </w:rPr>
              <w:fldChar w:fldCharType="end"/>
            </w:r>
            <w:r w:rsidRPr="00503406">
              <w:rPr>
                <w:lang w:val="it-CH" w:eastAsia="en-US"/>
              </w:rPr>
              <w:t xml:space="preserve"> </w:t>
            </w:r>
            <w:r w:rsidR="00ED4A47" w:rsidRPr="00503406">
              <w:rPr>
                <w:lang w:val="it-CH"/>
              </w:rPr>
              <w:t xml:space="preserve">1.3.3 </w:t>
            </w:r>
            <w:r w:rsidR="00C828D7" w:rsidRPr="00503406">
              <w:rPr>
                <w:lang w:val="it-CH"/>
              </w:rPr>
              <w:t>Ordinario proprio (vitto in proprio)</w:t>
            </w:r>
          </w:p>
          <w:p w14:paraId="32239876" w14:textId="53177C36" w:rsidR="00C828D7" w:rsidRPr="00503406" w:rsidRDefault="00C828D7" w:rsidP="00C828D7">
            <w:pPr>
              <w:rPr>
                <w:lang w:val="it-CH"/>
              </w:rPr>
            </w:pPr>
            <w:r w:rsidRPr="00503406">
              <w:rPr>
                <w:lang w:val="it-CH"/>
              </w:rPr>
              <w:t>Acquisto</w:t>
            </w:r>
            <w:r w:rsidR="0007507A" w:rsidRPr="00503406">
              <w:rPr>
                <w:lang w:val="it-CH"/>
              </w:rPr>
              <w:t xml:space="preserve"> e</w:t>
            </w:r>
            <w:r w:rsidRPr="00503406">
              <w:rPr>
                <w:lang w:val="it-CH"/>
              </w:rPr>
              <w:t xml:space="preserve"> preparazione del vitto da parte della protezione civile:</w:t>
            </w:r>
          </w:p>
          <w:p w14:paraId="1A9CBC23" w14:textId="77777777" w:rsidR="00C828D7" w:rsidRPr="00503406" w:rsidRDefault="00C828D7" w:rsidP="00C828D7">
            <w:pPr>
              <w:rPr>
                <w:lang w:val="it-CH"/>
              </w:rPr>
            </w:pPr>
            <w:r w:rsidRPr="00503406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503406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fldChar w:fldCharType="end"/>
            </w:r>
            <w:bookmarkEnd w:id="0"/>
            <w:r w:rsidRPr="00503406">
              <w:rPr>
                <w:lang w:val="it-CH"/>
              </w:rPr>
              <w:t xml:space="preserve"> per tutta la durata dell’intervento</w:t>
            </w:r>
          </w:p>
          <w:p w14:paraId="09EA5951" w14:textId="77777777" w:rsidR="00C828D7" w:rsidRPr="00503406" w:rsidRDefault="00C828D7" w:rsidP="00C828D7">
            <w:pPr>
              <w:spacing w:before="20" w:after="20"/>
              <w:rPr>
                <w:lang w:val="it-CH"/>
              </w:rPr>
            </w:pPr>
            <w:r w:rsidRPr="00503406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06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fldChar w:fldCharType="end"/>
            </w:r>
            <w:r w:rsidRPr="00503406">
              <w:rPr>
                <w:lang w:val="it-CH"/>
              </w:rPr>
              <w:t xml:space="preserve"> </w:t>
            </w:r>
            <w:bookmarkStart w:id="1" w:name="Text57"/>
            <w:r w:rsidRPr="00503406">
              <w:rPr>
                <w:lang w:val="it-CH"/>
              </w:rPr>
              <w:t xml:space="preserve">dal </w:t>
            </w:r>
            <w:r w:rsidRPr="00503406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03406">
              <w:rPr>
                <w:lang w:val="it-CH"/>
              </w:rPr>
              <w:instrText xml:space="preserve"> FORMTEXT </w:instrText>
            </w:r>
            <w:r w:rsidRPr="00503406">
              <w:rPr>
                <w:lang w:val="it-CH"/>
              </w:rPr>
            </w:r>
            <w:r w:rsidRPr="00503406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fldChar w:fldCharType="end"/>
            </w:r>
            <w:bookmarkEnd w:id="1"/>
            <w:r w:rsidRPr="00503406">
              <w:rPr>
                <w:lang w:val="it-CH"/>
              </w:rPr>
              <w:t xml:space="preserve"> al </w:t>
            </w:r>
            <w:r w:rsidRPr="00503406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03406">
              <w:rPr>
                <w:lang w:val="it-CH"/>
              </w:rPr>
              <w:instrText xml:space="preserve"> FORMTEXT </w:instrText>
            </w:r>
            <w:r w:rsidRPr="00503406">
              <w:rPr>
                <w:lang w:val="it-CH"/>
              </w:rPr>
            </w:r>
            <w:r w:rsidRPr="00503406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fldChar w:fldCharType="end"/>
            </w:r>
          </w:p>
          <w:p w14:paraId="776DB042" w14:textId="7E7140A7" w:rsidR="00C828D7" w:rsidRPr="00503406" w:rsidRDefault="00C828D7" w:rsidP="00E41256">
            <w:pPr>
              <w:pStyle w:val="FormatvorlageZentriert"/>
              <w:jc w:val="left"/>
              <w:rPr>
                <w:lang w:val="it-CH"/>
              </w:rPr>
            </w:pPr>
            <w:r w:rsidRPr="00503406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06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fldChar w:fldCharType="end"/>
            </w:r>
            <w:r w:rsidRPr="00503406">
              <w:rPr>
                <w:lang w:val="it-CH"/>
              </w:rPr>
              <w:t xml:space="preserve"> dal </w:t>
            </w:r>
            <w:r w:rsidRPr="00503406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03406">
              <w:rPr>
                <w:lang w:val="it-CH"/>
              </w:rPr>
              <w:instrText xml:space="preserve"> FORMTEXT </w:instrText>
            </w:r>
            <w:r w:rsidRPr="00503406">
              <w:rPr>
                <w:lang w:val="it-CH"/>
              </w:rPr>
            </w:r>
            <w:r w:rsidRPr="00503406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fldChar w:fldCharType="end"/>
            </w:r>
            <w:r w:rsidRPr="00503406">
              <w:rPr>
                <w:lang w:val="it-CH"/>
              </w:rPr>
              <w:t xml:space="preserve"> al </w:t>
            </w:r>
            <w:r w:rsidRPr="00503406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03406">
              <w:rPr>
                <w:lang w:val="it-CH"/>
              </w:rPr>
              <w:instrText xml:space="preserve"> FORMTEXT </w:instrText>
            </w:r>
            <w:r w:rsidRPr="00503406">
              <w:rPr>
                <w:lang w:val="it-CH"/>
              </w:rPr>
            </w:r>
            <w:r w:rsidRPr="00503406">
              <w:rPr>
                <w:lang w:val="it-CH"/>
              </w:rPr>
              <w:fldChar w:fldCharType="separate"/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t> </w:t>
            </w:r>
            <w:r w:rsidRPr="00503406">
              <w:rPr>
                <w:lang w:val="it-CH"/>
              </w:rPr>
              <w:fldChar w:fldCharType="end"/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0F948B8" w14:textId="70E28BF0" w:rsidR="00C828D7" w:rsidRPr="00503406" w:rsidRDefault="00D96156" w:rsidP="00C828D7">
            <w:pPr>
              <w:rPr>
                <w:lang w:val="it-CH"/>
              </w:rPr>
            </w:pPr>
            <w:r w:rsidRPr="00503406">
              <w:rPr>
                <w:b/>
                <w:szCs w:val="20"/>
                <w:lang w:val="it-CH" w:eastAsia="de-DE"/>
              </w:rPr>
              <w:t>Tenuta dell’ordinario:</w:t>
            </w:r>
            <w:r w:rsidRPr="00503406">
              <w:rPr>
                <w:lang w:val="it-CH"/>
              </w:rPr>
              <w:br/>
            </w:r>
            <w:r w:rsidR="0051039E" w:rsidRPr="00503406">
              <w:rPr>
                <w:lang w:val="it-CH"/>
              </w:rPr>
              <w:t>Tutti gli aspetti legati al vitto sono di competenza della protezione civile</w:t>
            </w:r>
            <w:r w:rsidRPr="00503406">
              <w:rPr>
                <w:lang w:val="it-CH"/>
              </w:rPr>
              <w:t>:</w:t>
            </w:r>
          </w:p>
          <w:p w14:paraId="66678E03" w14:textId="36ADC6BD" w:rsidR="00C828D7" w:rsidRPr="00503406" w:rsidRDefault="00C828D7" w:rsidP="00C828D7">
            <w:pPr>
              <w:pStyle w:val="Beispiele1"/>
            </w:pPr>
            <w:r w:rsidRPr="00503406">
              <w:t xml:space="preserve">pianificazione del vitto </w:t>
            </w:r>
            <w:r w:rsidR="00DF58F5" w:rsidRPr="00503406">
              <w:t>e</w:t>
            </w:r>
            <w:r w:rsidRPr="00503406">
              <w:t xml:space="preserve"> calcolo dei costi</w:t>
            </w:r>
          </w:p>
          <w:p w14:paraId="2DBFFAC2" w14:textId="77777777" w:rsidR="00C828D7" w:rsidRPr="00503406" w:rsidRDefault="00C828D7" w:rsidP="00C828D7">
            <w:pPr>
              <w:pStyle w:val="Beispiele1"/>
            </w:pPr>
            <w:r w:rsidRPr="00503406">
              <w:t xml:space="preserve">ordinazione e acquisto delle derrate alimentari </w:t>
            </w:r>
          </w:p>
          <w:p w14:paraId="3903AD02" w14:textId="77777777" w:rsidR="00C828D7" w:rsidRPr="00503406" w:rsidRDefault="00C828D7" w:rsidP="00C828D7">
            <w:pPr>
              <w:pStyle w:val="Beispiele1"/>
            </w:pPr>
            <w:r w:rsidRPr="00503406">
              <w:t>stoccaggio corretto / controllo delle merci</w:t>
            </w:r>
          </w:p>
          <w:p w14:paraId="5D10F8F8" w14:textId="77777777" w:rsidR="00C828D7" w:rsidRPr="00503406" w:rsidRDefault="00C828D7" w:rsidP="00C828D7">
            <w:pPr>
              <w:pStyle w:val="Beispiele1"/>
            </w:pPr>
            <w:r w:rsidRPr="00503406">
              <w:t>preparazione e distribuzione del vitto</w:t>
            </w:r>
          </w:p>
          <w:p w14:paraId="6F2C3ABA" w14:textId="25FAABC0" w:rsidR="00C828D7" w:rsidRPr="00503406" w:rsidRDefault="0007507A" w:rsidP="00C828D7">
            <w:pPr>
              <w:pStyle w:val="Beispiele1"/>
            </w:pPr>
            <w:r w:rsidRPr="00503406">
              <w:t xml:space="preserve">modalità di </w:t>
            </w:r>
            <w:r w:rsidR="00C828D7" w:rsidRPr="00503406">
              <w:t xml:space="preserve">conteggio </w:t>
            </w:r>
            <w:r w:rsidRPr="00503406">
              <w:t xml:space="preserve">su </w:t>
            </w:r>
            <w:r w:rsidR="00F80E50" w:rsidRPr="00503406">
              <w:t>incarico</w:t>
            </w:r>
            <w:r w:rsidRPr="00503406">
              <w:t xml:space="preserve"> del richiedente</w:t>
            </w:r>
          </w:p>
          <w:p w14:paraId="0ED5DC59" w14:textId="77777777" w:rsidR="00C828D7" w:rsidRPr="00503406" w:rsidRDefault="00C828D7" w:rsidP="00C828D7">
            <w:pPr>
              <w:pStyle w:val="Hinweise"/>
              <w:rPr>
                <w:rFonts w:cs="Arial"/>
                <w:lang w:val="it-CH"/>
              </w:rPr>
            </w:pPr>
            <w:r w:rsidRPr="00503406">
              <w:rPr>
                <w:rFonts w:cs="Arial"/>
                <w:lang w:val="it-CH"/>
              </w:rPr>
              <w:t>Osservazione:</w:t>
            </w:r>
          </w:p>
          <w:p w14:paraId="460FC3EB" w14:textId="00C9B93A" w:rsidR="00C828D7" w:rsidRPr="00503406" w:rsidRDefault="00C828D7" w:rsidP="00C828D7">
            <w:pPr>
              <w:rPr>
                <w:lang w:val="it-CH"/>
              </w:rPr>
            </w:pPr>
            <w:r w:rsidRPr="00503406">
              <w:rPr>
                <w:lang w:val="it-CH"/>
              </w:rPr>
              <w:t xml:space="preserve">Si presuppone un numero minimo di </w:t>
            </w:r>
            <w:r w:rsidR="002E0A30" w:rsidRPr="00503406">
              <w:rPr>
                <w:lang w:val="it-CH"/>
              </w:rPr>
              <w:t>mil PCi e giorni di servizio</w:t>
            </w:r>
            <w:r w:rsidRPr="00503406">
              <w:rPr>
                <w:lang w:val="it-CH"/>
              </w:rPr>
              <w:t xml:space="preserve"> (</w:t>
            </w:r>
            <w:r w:rsidR="002E0A30" w:rsidRPr="00503406">
              <w:rPr>
                <w:lang w:val="it-CH"/>
              </w:rPr>
              <w:t>&gt;</w:t>
            </w:r>
            <w:r w:rsidRPr="00503406">
              <w:rPr>
                <w:lang w:val="it-CH"/>
              </w:rPr>
              <w:t>100</w:t>
            </w:r>
            <w:r w:rsidR="002E0A30" w:rsidRPr="00503406">
              <w:rPr>
                <w:lang w:val="it-CH"/>
              </w:rPr>
              <w:t xml:space="preserve"> giorni</w:t>
            </w:r>
            <w:r w:rsidRPr="00503406">
              <w:rPr>
                <w:lang w:val="it-CH"/>
              </w:rPr>
              <w:t>).</w:t>
            </w:r>
          </w:p>
        </w:tc>
      </w:tr>
      <w:tr w:rsidR="000F18AF" w:rsidRPr="000858E9" w14:paraId="31A38454" w14:textId="77777777" w:rsidTr="008674AC">
        <w:tc>
          <w:tcPr>
            <w:tcW w:w="215" w:type="pct"/>
          </w:tcPr>
          <w:p w14:paraId="15703B29" w14:textId="77777777" w:rsidR="000F18AF" w:rsidRPr="001A031B" w:rsidRDefault="000F18AF" w:rsidP="000F18AF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0D9A578F" w14:textId="77777777" w:rsidR="000F18AF" w:rsidRPr="001A031B" w:rsidRDefault="000F18AF" w:rsidP="000F18AF">
            <w:pPr>
              <w:pStyle w:val="FormatvorlageZentriert"/>
              <w:rPr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51DBD3F" w14:textId="033FCAC5" w:rsidR="000F18AF" w:rsidRPr="000F18AF" w:rsidRDefault="000F18AF" w:rsidP="000F18AF">
            <w:pPr>
              <w:pStyle w:val="Arbeit23"/>
              <w:numPr>
                <w:ilvl w:val="0"/>
                <w:numId w:val="0"/>
              </w:numPr>
              <w:rPr>
                <w:lang w:val="it-CH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AF">
              <w:rPr>
                <w:lang w:val="it-CH" w:eastAsia="en-US"/>
              </w:rPr>
              <w:instrText xml:space="preserve"> FORMCHECKBOX </w:instrText>
            </w:r>
            <w:r w:rsidR="000858E9">
              <w:rPr>
                <w:lang w:eastAsia="en-US"/>
              </w:rPr>
            </w:r>
            <w:r w:rsidR="000858E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 w:rsidRPr="000F18AF">
              <w:rPr>
                <w:lang w:val="it-CH" w:eastAsia="en-US"/>
              </w:rPr>
              <w:t xml:space="preserve"> 1.3.4 Pasti su ordinazione (cucina a distanza)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0F211DA" w14:textId="59381E33" w:rsidR="000F18AF" w:rsidRPr="001A031B" w:rsidRDefault="000F18AF" w:rsidP="000F18AF">
            <w:pPr>
              <w:rPr>
                <w:b/>
                <w:bCs/>
                <w:lang w:val="it-CH"/>
              </w:rPr>
            </w:pPr>
          </w:p>
        </w:tc>
      </w:tr>
      <w:tr w:rsidR="000F18AF" w:rsidRPr="000858E9" w14:paraId="4E4A99E9" w14:textId="77777777" w:rsidTr="008674AC">
        <w:tc>
          <w:tcPr>
            <w:tcW w:w="215" w:type="pct"/>
          </w:tcPr>
          <w:p w14:paraId="3715F997" w14:textId="77777777" w:rsidR="000F18AF" w:rsidRPr="001A031B" w:rsidRDefault="000F18AF" w:rsidP="000F18AF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6114DE9C" w14:textId="77777777" w:rsidR="000F18AF" w:rsidRPr="001A031B" w:rsidRDefault="000F18AF" w:rsidP="000F18AF">
            <w:pPr>
              <w:rPr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8ACEED2" w14:textId="77777777" w:rsidR="000F18AF" w:rsidRPr="001A031B" w:rsidRDefault="000F18AF" w:rsidP="000F18AF">
            <w:pPr>
              <w:pStyle w:val="FormatvorlageTabelleText-EinzLinks-2cmRechts0cm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Organizzazione della fornitura da parte della protezione civile dei pasti preparati da terzi:</w:t>
            </w:r>
          </w:p>
          <w:p w14:paraId="1D52DA90" w14:textId="77777777" w:rsidR="000F18AF" w:rsidRPr="001A031B" w:rsidRDefault="000F18AF" w:rsidP="000F18AF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per tutta la durata dell’intervento</w:t>
            </w:r>
          </w:p>
          <w:p w14:paraId="0E978BED" w14:textId="77777777" w:rsidR="000F18AF" w:rsidRPr="001A031B" w:rsidRDefault="000F18AF" w:rsidP="000F18AF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dal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66DFACC1" w14:textId="77777777" w:rsidR="000F18AF" w:rsidRPr="001A031B" w:rsidRDefault="000F18AF" w:rsidP="000F18AF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dal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DF36804" w14:textId="3E1F69BA" w:rsidR="000F18AF" w:rsidRPr="001A031B" w:rsidRDefault="000F18AF" w:rsidP="000F18AF">
            <w:pPr>
              <w:rPr>
                <w:lang w:val="it-CH"/>
              </w:rPr>
            </w:pPr>
            <w:r w:rsidRPr="001A031B">
              <w:rPr>
                <w:lang w:val="it-CH"/>
              </w:rPr>
              <w:t>Mandato per la preparazione e la fornitura dei pasti a un servizio di ristorazione (p.</w:t>
            </w:r>
            <w:r w:rsidR="00D85FDA">
              <w:rPr>
                <w:lang w:val="it-CH"/>
              </w:rPr>
              <w:t> </w:t>
            </w:r>
            <w:r w:rsidRPr="001A031B">
              <w:rPr>
                <w:lang w:val="it-CH"/>
              </w:rPr>
              <w:t>es. grande cucina, catering).</w:t>
            </w:r>
          </w:p>
          <w:p w14:paraId="6DEA3D9D" w14:textId="0D007BEA" w:rsidR="000F18AF" w:rsidRPr="001A031B" w:rsidRDefault="000F18AF" w:rsidP="000F18AF">
            <w:pPr>
              <w:rPr>
                <w:lang w:val="it-CH"/>
              </w:rPr>
            </w:pPr>
            <w:r w:rsidRPr="001A031B">
              <w:rPr>
                <w:lang w:val="it-CH"/>
              </w:rPr>
              <w:t>Chiarire se il trasporto viene garantito da terzi o dalla protezione civile e chi ordina i pasti.</w:t>
            </w:r>
          </w:p>
        </w:tc>
      </w:tr>
      <w:tr w:rsidR="000F18AF" w:rsidRPr="000858E9" w14:paraId="56FF92E9" w14:textId="77777777" w:rsidTr="008674AC">
        <w:tc>
          <w:tcPr>
            <w:tcW w:w="215" w:type="pct"/>
          </w:tcPr>
          <w:p w14:paraId="1EFF4C73" w14:textId="77777777" w:rsidR="000F18AF" w:rsidRPr="001A031B" w:rsidRDefault="000F18AF" w:rsidP="000F18AF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43249239" w14:textId="77777777" w:rsidR="000F18AF" w:rsidRPr="001A031B" w:rsidRDefault="000F18AF" w:rsidP="000F18AF">
            <w:pPr>
              <w:rPr>
                <w:lang w:val="it-CH"/>
              </w:rPr>
            </w:pP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D0A6241" w14:textId="669E8072" w:rsidR="000F18AF" w:rsidRPr="001A031B" w:rsidRDefault="000F18AF" w:rsidP="000F18AF">
            <w:pPr>
              <w:pStyle w:val="FormatvorlageTabelleText-EinzLinks-2cmRechts0cm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Esercizio del locale per la distribuzione di pasti e bevande da parte della protezione civile:</w:t>
            </w:r>
          </w:p>
          <w:p w14:paraId="426857BE" w14:textId="77777777" w:rsidR="000F18AF" w:rsidRPr="001A031B" w:rsidRDefault="000F18AF" w:rsidP="000F18AF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per tutta la durata dell’intervento</w:t>
            </w:r>
          </w:p>
          <w:p w14:paraId="37FADEE1" w14:textId="77777777" w:rsidR="000F18AF" w:rsidRPr="001A031B" w:rsidRDefault="000F18AF" w:rsidP="000F18AF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dal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2E4522D3" w14:textId="77777777" w:rsidR="000F18AF" w:rsidRPr="001A031B" w:rsidRDefault="000F18AF" w:rsidP="000F18AF">
            <w:pPr>
              <w:pStyle w:val="FormatvorlageTextSeitenbreiteNach0P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dal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D55BE43" w14:textId="386C5F24" w:rsidR="000F18AF" w:rsidRPr="001A031B" w:rsidRDefault="000F18AF" w:rsidP="000F18AF">
            <w:pPr>
              <w:rPr>
                <w:lang w:val="it-CH"/>
              </w:rPr>
            </w:pPr>
            <w:r w:rsidRPr="001A031B">
              <w:rPr>
                <w:lang w:val="it-CH"/>
              </w:rPr>
              <w:t>Montare e smontare o mettere in esercizio l’infrastruttura per la distribuzione del vitto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buffet, tavoli, frigoriferi).</w:t>
            </w:r>
          </w:p>
          <w:p w14:paraId="4D70E05D" w14:textId="7276A54B" w:rsidR="000F18AF" w:rsidRPr="001A031B" w:rsidRDefault="000F18AF" w:rsidP="000F18AF">
            <w:pPr>
              <w:rPr>
                <w:lang w:val="it-CH"/>
              </w:rPr>
            </w:pPr>
            <w:r w:rsidRPr="001A031B">
              <w:rPr>
                <w:lang w:val="it-CH"/>
              </w:rPr>
              <w:t>Organizzare l’impiego del personale necessario per la distribuzione di cibi e bevande (percorso self-service).</w:t>
            </w:r>
          </w:p>
          <w:p w14:paraId="7E5C2952" w14:textId="1CFE6E98" w:rsidR="000F18AF" w:rsidRPr="001A031B" w:rsidRDefault="000F18AF" w:rsidP="000F18AF">
            <w:pPr>
              <w:rPr>
                <w:lang w:val="it-CH"/>
              </w:rPr>
            </w:pPr>
            <w:r w:rsidRPr="001A031B">
              <w:rPr>
                <w:lang w:val="it-CH"/>
              </w:rPr>
              <w:t>Preparare pasti forniti.</w:t>
            </w:r>
          </w:p>
          <w:p w14:paraId="30AA3151" w14:textId="6AE72E64" w:rsidR="000F18AF" w:rsidRPr="001A031B" w:rsidRDefault="000F18AF" w:rsidP="000F18AF">
            <w:pPr>
              <w:rPr>
                <w:lang w:val="it-CH"/>
              </w:rPr>
            </w:pPr>
            <w:r w:rsidRPr="001A031B">
              <w:rPr>
                <w:lang w:val="it-CH"/>
              </w:rPr>
              <w:t>Riordinare (pulizia e ripristino della situazione iniziale) dopo l’uso.</w:t>
            </w:r>
          </w:p>
          <w:p w14:paraId="0C32B417" w14:textId="77777777" w:rsidR="000F18AF" w:rsidRPr="001A031B" w:rsidRDefault="000F18AF" w:rsidP="000F18AF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10338AA9" w14:textId="070AE12A" w:rsidR="000F18AF" w:rsidRPr="001A031B" w:rsidRDefault="000F18AF" w:rsidP="000F18AF">
            <w:pPr>
              <w:pStyle w:val="Beispiele1"/>
            </w:pPr>
            <w:r w:rsidRPr="001A031B">
              <w:t>Se possibile, utilizzare infrastrutture della protezione civile per la distribuzione del vitto.</w:t>
            </w:r>
          </w:p>
          <w:p w14:paraId="245B20A1" w14:textId="07B79E7A" w:rsidR="000F18AF" w:rsidRPr="001A031B" w:rsidRDefault="000F18AF" w:rsidP="000F18AF">
            <w:pPr>
              <w:pStyle w:val="Beispiele1"/>
            </w:pPr>
            <w:r w:rsidRPr="001A031B">
              <w:t>Se si opta per altri locali, questi devono essere messi a disposizione dal richiedente.</w:t>
            </w:r>
          </w:p>
        </w:tc>
      </w:tr>
      <w:tr w:rsidR="00150837" w:rsidRPr="000858E9" w14:paraId="4265CFD2" w14:textId="77777777" w:rsidTr="009E5BE1">
        <w:tc>
          <w:tcPr>
            <w:tcW w:w="2574" w:type="pct"/>
            <w:gridSpan w:val="3"/>
            <w:shd w:val="clear" w:color="auto" w:fill="auto"/>
          </w:tcPr>
          <w:p w14:paraId="7CE5C9A6" w14:textId="3A484EC9" w:rsidR="00150837" w:rsidRPr="00EA0DB8" w:rsidRDefault="00150837" w:rsidP="005A04B5">
            <w:pPr>
              <w:pStyle w:val="Arbeit22"/>
              <w:numPr>
                <w:ilvl w:val="1"/>
                <w:numId w:val="29"/>
              </w:numPr>
              <w:ind w:hanging="661"/>
              <w:rPr>
                <w:lang w:val="it-CH"/>
              </w:rPr>
            </w:pPr>
            <w:r w:rsidRPr="00EA0DB8">
              <w:rPr>
                <w:lang w:val="it-CH"/>
              </w:rPr>
              <w:t>Alloggi</w:t>
            </w:r>
            <w:r w:rsidR="00D85762" w:rsidRPr="00EA0DB8">
              <w:rPr>
                <w:lang w:val="it-CH"/>
              </w:rPr>
              <w:t>amento</w:t>
            </w:r>
            <w:r w:rsidRPr="00EA0DB8">
              <w:rPr>
                <w:lang w:val="it-CH"/>
              </w:rPr>
              <w:t xml:space="preserve"> dei </w:t>
            </w:r>
            <w:proofErr w:type="spellStart"/>
            <w:r w:rsidR="009A7957" w:rsidRPr="00EA0DB8">
              <w:rPr>
                <w:lang w:val="it-CH"/>
              </w:rPr>
              <w:t>mil</w:t>
            </w:r>
            <w:proofErr w:type="spellEnd"/>
            <w:r w:rsidR="009A7957" w:rsidRPr="00EA0DB8">
              <w:rPr>
                <w:lang w:val="it-CH"/>
              </w:rPr>
              <w:t xml:space="preserve"> PCi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675DB2B" w14:textId="74A93203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Tutti i compiti </w:t>
            </w:r>
            <w:r w:rsidR="00D85762" w:rsidRPr="001A031B">
              <w:rPr>
                <w:color w:val="000000"/>
                <w:lang w:val="it-CH"/>
              </w:rPr>
              <w:t>legati</w:t>
            </w:r>
            <w:r w:rsidRPr="001A031B">
              <w:rPr>
                <w:color w:val="000000"/>
                <w:lang w:val="it-CH"/>
              </w:rPr>
              <w:t xml:space="preserve"> alla preparazione</w:t>
            </w:r>
            <w:r w:rsidR="00D85762" w:rsidRPr="001A031B">
              <w:rPr>
                <w:color w:val="000000"/>
                <w:lang w:val="it-CH"/>
              </w:rPr>
              <w:t xml:space="preserve"> e </w:t>
            </w:r>
            <w:r w:rsidRPr="001A031B">
              <w:rPr>
                <w:color w:val="000000"/>
                <w:lang w:val="it-CH"/>
              </w:rPr>
              <w:t xml:space="preserve">all’uso degli alloggi </w:t>
            </w:r>
            <w:r w:rsidR="00D85762" w:rsidRPr="001A031B">
              <w:rPr>
                <w:color w:val="000000"/>
                <w:lang w:val="it-CH"/>
              </w:rPr>
              <w:t xml:space="preserve">nonché </w:t>
            </w:r>
            <w:r w:rsidRPr="001A031B">
              <w:rPr>
                <w:color w:val="000000"/>
                <w:lang w:val="it-CH"/>
              </w:rPr>
              <w:t>al ripristino della situazione iniziale (riordino)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</w:tc>
      </w:tr>
      <w:tr w:rsidR="00150837" w:rsidRPr="000858E9" w14:paraId="274A01E6" w14:textId="77777777" w:rsidTr="009E5BE1">
        <w:tc>
          <w:tcPr>
            <w:tcW w:w="215" w:type="pct"/>
          </w:tcPr>
          <w:p w14:paraId="56E284E7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4B11750C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7C4331C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In impianti della protezione civile</w:t>
            </w:r>
          </w:p>
          <w:p w14:paraId="3CE9ACA3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Preparazione, esercizio e riordino finale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B90BF9B" w14:textId="2C9092B5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Prepara</w:t>
            </w:r>
            <w:r w:rsidR="00AD5944" w:rsidRPr="001A031B">
              <w:rPr>
                <w:color w:val="000000"/>
                <w:lang w:val="it-CH"/>
              </w:rPr>
              <w:t xml:space="preserve">re </w:t>
            </w:r>
            <w:r w:rsidR="00D85762" w:rsidRPr="001A031B">
              <w:rPr>
                <w:color w:val="000000"/>
                <w:lang w:val="it-CH"/>
              </w:rPr>
              <w:t>all’uso</w:t>
            </w:r>
            <w:r w:rsidRPr="001A031B">
              <w:rPr>
                <w:color w:val="000000"/>
                <w:lang w:val="it-CH"/>
              </w:rPr>
              <w:t xml:space="preserve"> per la durata </w:t>
            </w:r>
            <w:r w:rsidR="00D85762" w:rsidRPr="001A031B">
              <w:rPr>
                <w:color w:val="000000"/>
                <w:lang w:val="it-CH"/>
              </w:rPr>
              <w:t>del servizio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  <w:p w14:paraId="2B1387B5" w14:textId="61080FFB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Puli</w:t>
            </w:r>
            <w:r w:rsidR="00AD5944" w:rsidRPr="001A031B">
              <w:rPr>
                <w:color w:val="000000"/>
                <w:lang w:val="it-CH"/>
              </w:rPr>
              <w:t>re</w:t>
            </w:r>
            <w:r w:rsidRPr="001A031B">
              <w:rPr>
                <w:color w:val="000000"/>
                <w:lang w:val="it-CH"/>
              </w:rPr>
              <w:t xml:space="preserve"> e </w:t>
            </w:r>
            <w:r w:rsidR="00AD5944" w:rsidRPr="001A031B">
              <w:rPr>
                <w:color w:val="000000"/>
                <w:lang w:val="it-CH"/>
              </w:rPr>
              <w:t xml:space="preserve">ripristinare </w:t>
            </w:r>
            <w:r w:rsidRPr="001A031B">
              <w:rPr>
                <w:color w:val="000000"/>
                <w:lang w:val="it-CH"/>
              </w:rPr>
              <w:t>la situazione iniziale (riordino) al termine dell’utilizzo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</w:tc>
      </w:tr>
      <w:tr w:rsidR="00150837" w:rsidRPr="000858E9" w14:paraId="2B3F974C" w14:textId="77777777" w:rsidTr="009E5BE1">
        <w:tc>
          <w:tcPr>
            <w:tcW w:w="215" w:type="pct"/>
          </w:tcPr>
          <w:p w14:paraId="5D37918B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37D77C28" w14:textId="77777777" w:rsidR="00150837" w:rsidRPr="001A031B" w:rsidRDefault="00150837" w:rsidP="009E5BE1">
            <w:pPr>
              <w:pStyle w:val="FormatvorlageZentriert1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0C2CB45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In alloggi esistenti</w:t>
            </w:r>
          </w:p>
          <w:p w14:paraId="2BFCED82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Presa in consegna, esercizio e riconsegna di alloggi presi in affitto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56107C0" w14:textId="305EC0C5" w:rsidR="003B0B68" w:rsidRPr="001A031B" w:rsidRDefault="00AD5944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Prendere </w:t>
            </w:r>
            <w:r w:rsidR="00150837" w:rsidRPr="001A031B">
              <w:rPr>
                <w:lang w:val="it-CH"/>
              </w:rPr>
              <w:t>in consegna i locali.</w:t>
            </w:r>
            <w:r w:rsidR="003B0B68" w:rsidRPr="001A031B">
              <w:rPr>
                <w:lang w:val="it-CH"/>
              </w:rPr>
              <w:t xml:space="preserve"> </w:t>
            </w:r>
            <w:r w:rsidR="00150837" w:rsidRPr="001A031B">
              <w:rPr>
                <w:lang w:val="it-CH"/>
              </w:rPr>
              <w:t xml:space="preserve">Se necessario, </w:t>
            </w:r>
            <w:r w:rsidR="00D85762" w:rsidRPr="001A031B">
              <w:rPr>
                <w:lang w:val="it-CH"/>
              </w:rPr>
              <w:t>prepara</w:t>
            </w:r>
            <w:r w:rsidRPr="001A031B">
              <w:rPr>
                <w:lang w:val="it-CH"/>
              </w:rPr>
              <w:t>re</w:t>
            </w:r>
            <w:r w:rsidR="00D85762" w:rsidRPr="001A031B">
              <w:rPr>
                <w:lang w:val="it-CH"/>
              </w:rPr>
              <w:t xml:space="preserve"> </w:t>
            </w:r>
            <w:r w:rsidR="00150837" w:rsidRPr="001A031B">
              <w:rPr>
                <w:lang w:val="it-CH"/>
              </w:rPr>
              <w:t>all’uso.</w:t>
            </w:r>
          </w:p>
          <w:p w14:paraId="21306D18" w14:textId="54A664D6" w:rsidR="00150837" w:rsidRPr="001A031B" w:rsidRDefault="00AD5944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Pulire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ripristinare </w:t>
            </w:r>
            <w:r w:rsidR="00150837" w:rsidRPr="001A031B">
              <w:rPr>
                <w:lang w:val="it-CH"/>
              </w:rPr>
              <w:t>la situazione iniziale (riordino) al termine dell’utilizzo.</w:t>
            </w:r>
          </w:p>
          <w:p w14:paraId="59D5F587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003924A6" w14:textId="308AC3DE" w:rsidR="00150837" w:rsidRPr="001A031B" w:rsidRDefault="00150837" w:rsidP="00C3143A">
            <w:pPr>
              <w:pStyle w:val="Beispiele1"/>
            </w:pPr>
            <w:r w:rsidRPr="001A031B">
              <w:t xml:space="preserve">Per alloggi esistenti s’intendono spazi concepiti per </w:t>
            </w:r>
            <w:r w:rsidR="00D85762" w:rsidRPr="001A031B">
              <w:t xml:space="preserve">il pernottamento di </w:t>
            </w:r>
            <w:r w:rsidRPr="001A031B">
              <w:t>gruppi numerosi (</w:t>
            </w:r>
            <w:r w:rsidR="00D85FDA">
              <w:t>p. es.</w:t>
            </w:r>
            <w:r w:rsidRPr="001A031B">
              <w:t xml:space="preserve"> dormitori</w:t>
            </w:r>
            <w:r w:rsidRPr="001A031B">
              <w:rPr>
                <w:color w:val="000000"/>
              </w:rPr>
              <w:t>, caserme).</w:t>
            </w:r>
          </w:p>
        </w:tc>
      </w:tr>
      <w:tr w:rsidR="00150837" w:rsidRPr="000858E9" w14:paraId="2647F9FB" w14:textId="77777777" w:rsidTr="009E5BE1">
        <w:tc>
          <w:tcPr>
            <w:tcW w:w="215" w:type="pct"/>
          </w:tcPr>
          <w:p w14:paraId="419C11C8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1B62FF59" w14:textId="77777777" w:rsidR="00150837" w:rsidRPr="001A031B" w:rsidRDefault="00150837" w:rsidP="009E5BE1">
            <w:pPr>
              <w:pStyle w:val="FormatvorlageZentriert1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FEABD11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In alloggi provvisori</w:t>
            </w:r>
          </w:p>
          <w:p w14:paraId="2B6416CF" w14:textId="4BE35A7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Arredamento, esercizio e riconsegna di dormitori di fortuna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9CBD0AD" w14:textId="5688E2AE" w:rsidR="00150837" w:rsidRPr="001A031B" w:rsidRDefault="00AD5944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Sgomberare </w:t>
            </w:r>
            <w:r w:rsidR="00150837" w:rsidRPr="001A031B">
              <w:rPr>
                <w:color w:val="000000"/>
                <w:lang w:val="it-CH"/>
              </w:rPr>
              <w:t xml:space="preserve">e </w:t>
            </w:r>
            <w:r w:rsidRPr="001A031B">
              <w:rPr>
                <w:color w:val="000000"/>
                <w:lang w:val="it-CH"/>
              </w:rPr>
              <w:t xml:space="preserve">preparare i </w:t>
            </w:r>
            <w:r w:rsidR="00150837" w:rsidRPr="001A031B">
              <w:rPr>
                <w:color w:val="000000"/>
                <w:lang w:val="it-CH"/>
              </w:rPr>
              <w:t>locali</w:t>
            </w:r>
            <w:r w:rsidR="00D85762" w:rsidRPr="001A031B">
              <w:rPr>
                <w:color w:val="000000"/>
                <w:lang w:val="it-CH"/>
              </w:rPr>
              <w:t xml:space="preserve"> previsti</w:t>
            </w:r>
            <w:r w:rsidR="00150837" w:rsidRPr="001A031B">
              <w:rPr>
                <w:color w:val="000000"/>
                <w:lang w:val="it-CH"/>
              </w:rPr>
              <w:t>.</w:t>
            </w:r>
            <w:r w:rsidR="00150837" w:rsidRPr="001A031B">
              <w:rPr>
                <w:lang w:val="it-CH"/>
              </w:rPr>
              <w:t xml:space="preserve"> </w:t>
            </w:r>
            <w:r w:rsidR="00D85762" w:rsidRPr="001A031B">
              <w:rPr>
                <w:color w:val="000000"/>
                <w:lang w:val="it-CH"/>
              </w:rPr>
              <w:t>A</w:t>
            </w:r>
            <w:r w:rsidR="00150837" w:rsidRPr="001A031B">
              <w:rPr>
                <w:color w:val="000000"/>
                <w:lang w:val="it-CH"/>
              </w:rPr>
              <w:t>do</w:t>
            </w:r>
            <w:r w:rsidRPr="001A031B">
              <w:rPr>
                <w:color w:val="000000"/>
                <w:lang w:val="it-CH"/>
              </w:rPr>
              <w:t>ttare</w:t>
            </w:r>
            <w:r w:rsidR="00150837" w:rsidRPr="001A031B">
              <w:rPr>
                <w:color w:val="000000"/>
                <w:lang w:val="it-CH"/>
              </w:rPr>
              <w:t xml:space="preserve"> </w:t>
            </w:r>
            <w:r w:rsidR="00D85762" w:rsidRPr="001A031B">
              <w:rPr>
                <w:color w:val="000000"/>
                <w:lang w:val="it-CH"/>
              </w:rPr>
              <w:t xml:space="preserve">eventuali </w:t>
            </w:r>
            <w:r w:rsidR="00150837" w:rsidRPr="001A031B">
              <w:rPr>
                <w:color w:val="000000"/>
                <w:lang w:val="it-CH"/>
              </w:rPr>
              <w:t>misure di protezione (</w:t>
            </w:r>
            <w:r w:rsidR="00D85FDA">
              <w:rPr>
                <w:color w:val="000000"/>
                <w:lang w:val="it-CH"/>
              </w:rPr>
              <w:t>p. es.</w:t>
            </w:r>
            <w:r w:rsidR="00150837" w:rsidRPr="001A031B">
              <w:rPr>
                <w:color w:val="000000"/>
                <w:lang w:val="it-CH"/>
              </w:rPr>
              <w:t xml:space="preserve"> coprire i </w:t>
            </w:r>
            <w:r w:rsidR="00150837" w:rsidRPr="001A031B">
              <w:rPr>
                <w:lang w:val="it-CH"/>
              </w:rPr>
              <w:t>pavimenti). Montare i letti e/o distribuire materassi, coperte, ecc.</w:t>
            </w:r>
          </w:p>
          <w:p w14:paraId="5B114FA4" w14:textId="18416779" w:rsidR="00150837" w:rsidRPr="001A031B" w:rsidRDefault="00AD5944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Pulire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ripristinare </w:t>
            </w:r>
            <w:r w:rsidR="00150837" w:rsidRPr="001A031B">
              <w:rPr>
                <w:lang w:val="it-CH"/>
              </w:rPr>
              <w:t>la situazione iniziale (riordino) al termine dell’utilizzo.</w:t>
            </w:r>
          </w:p>
          <w:p w14:paraId="42293BC4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42E6AB57" w14:textId="5C6D0E8B" w:rsidR="00150837" w:rsidRPr="001A031B" w:rsidRDefault="00150837" w:rsidP="00C3143A">
            <w:pPr>
              <w:pStyle w:val="Beispiele1"/>
            </w:pPr>
            <w:r w:rsidRPr="001A031B">
              <w:t>Un alloggio provvisorio può essere allestito in qualsiasi locale idoneo (</w:t>
            </w:r>
            <w:r w:rsidR="00D85FDA">
              <w:t>p. es.</w:t>
            </w:r>
            <w:r w:rsidRPr="001A031B">
              <w:t xml:space="preserve"> sala polivalente, palestra, scuola). </w:t>
            </w:r>
          </w:p>
        </w:tc>
      </w:tr>
      <w:tr w:rsidR="00150837" w:rsidRPr="000858E9" w14:paraId="3EC4F0EA" w14:textId="77777777" w:rsidTr="009E5BE1">
        <w:tc>
          <w:tcPr>
            <w:tcW w:w="2574" w:type="pct"/>
            <w:gridSpan w:val="3"/>
            <w:tcBorders>
              <w:bottom w:val="nil"/>
            </w:tcBorders>
          </w:tcPr>
          <w:p w14:paraId="324DCFB3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Esercizio di impianti della protezione civile</w:t>
            </w:r>
          </w:p>
        </w:tc>
        <w:tc>
          <w:tcPr>
            <w:tcW w:w="2426" w:type="pct"/>
            <w:tcBorders>
              <w:bottom w:val="nil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E25E4BC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0998F80F" w14:textId="77777777" w:rsidTr="009E5BE1">
        <w:tc>
          <w:tcPr>
            <w:tcW w:w="215" w:type="pct"/>
            <w:tcBorders>
              <w:top w:val="nil"/>
            </w:tcBorders>
          </w:tcPr>
          <w:p w14:paraId="245B1B26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  <w:tcBorders>
              <w:top w:val="nil"/>
            </w:tcBorders>
          </w:tcPr>
          <w:p w14:paraId="562D47FC" w14:textId="77777777" w:rsidR="00150837" w:rsidRPr="001A031B" w:rsidRDefault="00150837" w:rsidP="009E5BE1">
            <w:pPr>
              <w:pStyle w:val="FormatvorlageZentriert1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0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21A30013" w14:textId="77777777" w:rsidR="00B61A47" w:rsidRDefault="00150837" w:rsidP="00F07152">
            <w:pPr>
              <w:pStyle w:val="Arbeit23"/>
              <w:numPr>
                <w:ilvl w:val="0"/>
                <w:numId w:val="0"/>
              </w:numPr>
              <w:ind w:left="794" w:hanging="794"/>
              <w:rPr>
                <w:rFonts w:cs="Arial"/>
                <w:color w:val="000000"/>
                <w:szCs w:val="22"/>
                <w:lang w:val="it-CH" w:eastAsia="en-US"/>
              </w:rPr>
            </w:pP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Preparazione, </w:t>
            </w:r>
            <w:r w:rsidR="00AD5944" w:rsidRPr="00F07152">
              <w:rPr>
                <w:rFonts w:cs="Arial"/>
                <w:color w:val="000000"/>
                <w:szCs w:val="22"/>
                <w:lang w:val="it-CH" w:eastAsia="en-US"/>
              </w:rPr>
              <w:t>messa a disposizione</w:t>
            </w: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>, esercizi</w:t>
            </w:r>
            <w:r w:rsidR="00F07152"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 </w:t>
            </w: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>e</w:t>
            </w:r>
            <w:r w:rsidR="00B61A47">
              <w:rPr>
                <w:rFonts w:cs="Arial"/>
                <w:color w:val="000000"/>
                <w:szCs w:val="22"/>
                <w:lang w:val="it-CH" w:eastAsia="en-US"/>
              </w:rPr>
              <w:t xml:space="preserve"> </w:t>
            </w:r>
          </w:p>
          <w:p w14:paraId="7E397A45" w14:textId="77777777" w:rsidR="00B61A47" w:rsidRDefault="00150837" w:rsidP="00F07152">
            <w:pPr>
              <w:pStyle w:val="Arbeit23"/>
              <w:numPr>
                <w:ilvl w:val="0"/>
                <w:numId w:val="0"/>
              </w:numPr>
              <w:ind w:left="794" w:hanging="794"/>
              <w:rPr>
                <w:rFonts w:cs="Arial"/>
                <w:color w:val="000000"/>
                <w:szCs w:val="22"/>
                <w:lang w:val="it-CH" w:eastAsia="en-US"/>
              </w:rPr>
            </w:pP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riordino </w:t>
            </w:r>
            <w:r w:rsidR="00AD5944"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finale </w:t>
            </w: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>d</w:t>
            </w:r>
            <w:r w:rsidR="00AD5944" w:rsidRPr="00F07152">
              <w:rPr>
                <w:rFonts w:cs="Arial"/>
                <w:color w:val="000000"/>
                <w:szCs w:val="22"/>
                <w:lang w:val="it-CH" w:eastAsia="en-US"/>
              </w:rPr>
              <w:t>e</w:t>
            </w: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>i locali per la tenuta</w:t>
            </w:r>
            <w:r w:rsidR="00B61A47">
              <w:rPr>
                <w:rFonts w:cs="Arial"/>
                <w:color w:val="000000"/>
                <w:szCs w:val="22"/>
                <w:lang w:val="it-CH" w:eastAsia="en-US"/>
              </w:rPr>
              <w:t xml:space="preserve"> </w:t>
            </w: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della </w:t>
            </w:r>
          </w:p>
          <w:p w14:paraId="786C9C4B" w14:textId="77777777" w:rsidR="00B61A47" w:rsidRDefault="00150837" w:rsidP="00F07152">
            <w:pPr>
              <w:pStyle w:val="Arbeit23"/>
              <w:numPr>
                <w:ilvl w:val="0"/>
                <w:numId w:val="0"/>
              </w:numPr>
              <w:ind w:left="794" w:hanging="794"/>
              <w:rPr>
                <w:rFonts w:cs="Arial"/>
                <w:color w:val="000000"/>
                <w:szCs w:val="22"/>
                <w:lang w:val="it-CH" w:eastAsia="en-US"/>
              </w:rPr>
            </w:pP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contabilità e </w:t>
            </w:r>
            <w:r w:rsidR="00AD5944"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per i </w:t>
            </w: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 xml:space="preserve">rapporti della protezione </w:t>
            </w:r>
          </w:p>
          <w:p w14:paraId="222F7DD1" w14:textId="79B4F13D" w:rsidR="00150837" w:rsidRPr="001A031B" w:rsidRDefault="00150837" w:rsidP="00F07152">
            <w:pPr>
              <w:pStyle w:val="Arbeit23"/>
              <w:numPr>
                <w:ilvl w:val="0"/>
                <w:numId w:val="0"/>
              </w:numPr>
              <w:ind w:left="794" w:hanging="794"/>
              <w:rPr>
                <w:lang w:val="it-CH"/>
              </w:rPr>
            </w:pPr>
            <w:r w:rsidRPr="00F07152">
              <w:rPr>
                <w:rFonts w:cs="Arial"/>
                <w:color w:val="000000"/>
                <w:szCs w:val="22"/>
                <w:lang w:val="it-CH" w:eastAsia="en-US"/>
              </w:rPr>
              <w:t>civile</w:t>
            </w:r>
            <w:r w:rsidR="00B61A47">
              <w:rPr>
                <w:rFonts w:cs="Arial"/>
                <w:color w:val="000000"/>
                <w:szCs w:val="22"/>
                <w:lang w:val="it-CH" w:eastAsia="en-US"/>
              </w:rPr>
              <w:t>.</w:t>
            </w:r>
          </w:p>
        </w:tc>
        <w:tc>
          <w:tcPr>
            <w:tcW w:w="2426" w:type="pct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2FA8AA7" w14:textId="6826CC5D" w:rsidR="00150837" w:rsidRPr="001A031B" w:rsidRDefault="00AD5944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Realizzare la </w:t>
            </w:r>
            <w:r w:rsidR="00150837" w:rsidRPr="001A031B">
              <w:rPr>
                <w:color w:val="000000"/>
                <w:lang w:val="it-CH"/>
              </w:rPr>
              <w:t>prontezza d’esercizio, ad esempio prepara</w:t>
            </w:r>
            <w:r w:rsidRPr="001A031B">
              <w:rPr>
                <w:color w:val="000000"/>
                <w:lang w:val="it-CH"/>
              </w:rPr>
              <w:t>re</w:t>
            </w:r>
            <w:r w:rsidR="00150837" w:rsidRPr="001A031B">
              <w:rPr>
                <w:color w:val="000000"/>
                <w:lang w:val="it-CH"/>
              </w:rPr>
              <w:t xml:space="preserve"> e </w:t>
            </w:r>
            <w:r w:rsidRPr="001A031B">
              <w:rPr>
                <w:color w:val="000000"/>
                <w:lang w:val="it-CH"/>
              </w:rPr>
              <w:t xml:space="preserve">mettere </w:t>
            </w:r>
            <w:r w:rsidR="00150837" w:rsidRPr="001A031B">
              <w:rPr>
                <w:color w:val="000000"/>
                <w:lang w:val="it-CH"/>
              </w:rPr>
              <w:t xml:space="preserve">in funzione </w:t>
            </w:r>
            <w:r w:rsidRPr="001A031B">
              <w:rPr>
                <w:color w:val="000000"/>
                <w:lang w:val="it-CH"/>
              </w:rPr>
              <w:t xml:space="preserve">le </w:t>
            </w:r>
            <w:r w:rsidR="00150837" w:rsidRPr="001A031B">
              <w:rPr>
                <w:color w:val="000000"/>
                <w:lang w:val="it-CH"/>
              </w:rPr>
              <w:t xml:space="preserve">installazioni e </w:t>
            </w:r>
            <w:r w:rsidRPr="001A031B">
              <w:rPr>
                <w:color w:val="000000"/>
                <w:lang w:val="it-CH"/>
              </w:rPr>
              <w:t xml:space="preserve">il </w:t>
            </w:r>
            <w:r w:rsidR="00150837" w:rsidRPr="001A031B">
              <w:rPr>
                <w:color w:val="000000"/>
                <w:lang w:val="it-CH"/>
              </w:rPr>
              <w:t>materiale di trasmissione.</w:t>
            </w:r>
          </w:p>
          <w:p w14:paraId="30A5E656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Garantire l’esercizio durante l’utilizzo dell’impianto.</w:t>
            </w:r>
          </w:p>
          <w:p w14:paraId="67823786" w14:textId="5FA765CC" w:rsidR="00150837" w:rsidRPr="001A031B" w:rsidRDefault="00150837" w:rsidP="009E5BE1">
            <w:pPr>
              <w:rPr>
                <w:lang w:val="it-CH"/>
              </w:rPr>
            </w:pPr>
          </w:p>
        </w:tc>
      </w:tr>
    </w:tbl>
    <w:p w14:paraId="0E5C8351" w14:textId="77777777" w:rsidR="005A04B5" w:rsidRPr="00E43E72" w:rsidRDefault="005A04B5">
      <w:pPr>
        <w:rPr>
          <w:lang w:val="it-CH"/>
        </w:rPr>
      </w:pPr>
      <w:r w:rsidRPr="00E43E72">
        <w:rPr>
          <w:b/>
          <w:lang w:val="it-CH"/>
        </w:rPr>
        <w:br w:type="page"/>
      </w:r>
    </w:p>
    <w:tbl>
      <w:tblPr>
        <w:tblpPr w:leftFromText="141" w:rightFromText="141" w:vertAnchor="text" w:tblpY="1"/>
        <w:tblOverlap w:val="never"/>
        <w:tblW w:w="4996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4833"/>
      </w:tblGrid>
      <w:tr w:rsidR="00150837" w:rsidRPr="000858E9" w14:paraId="704BE287" w14:textId="77777777" w:rsidTr="009E5BE1">
        <w:tc>
          <w:tcPr>
            <w:tcW w:w="2574" w:type="pct"/>
            <w:shd w:val="clear" w:color="auto" w:fill="auto"/>
          </w:tcPr>
          <w:p w14:paraId="6D508432" w14:textId="5A69227A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 w:rsidRPr="001A031B">
              <w:rPr>
                <w:lang w:val="it-CH"/>
              </w:rPr>
              <w:lastRenderedPageBreak/>
              <w:t>Messa a disposizione dei mezzi d’intervento</w:t>
            </w:r>
          </w:p>
        </w:tc>
        <w:tc>
          <w:tcPr>
            <w:tcW w:w="2426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4EC6B66" w14:textId="328366DA" w:rsidR="00150837" w:rsidRPr="001A031B" w:rsidRDefault="00C513F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Mettere in esercizio</w:t>
            </w:r>
            <w:r w:rsidR="00150837" w:rsidRPr="001A031B">
              <w:rPr>
                <w:lang w:val="it-CH"/>
              </w:rPr>
              <w:t xml:space="preserve"> ubicazioni (impianti, depositi del materiale, ecc.). </w:t>
            </w:r>
            <w:r w:rsidRPr="001A031B">
              <w:rPr>
                <w:lang w:val="it-CH"/>
              </w:rPr>
              <w:t xml:space="preserve">Preparare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manutenere il </w:t>
            </w:r>
            <w:r w:rsidR="00150837" w:rsidRPr="001A031B">
              <w:rPr>
                <w:lang w:val="it-CH"/>
              </w:rPr>
              <w:t>materiale della protezione civile e altro materiale acquistato (attrezzi, macchinari, apparecchi</w:t>
            </w:r>
            <w:r w:rsidRPr="001A031B">
              <w:rPr>
                <w:lang w:val="it-CH"/>
              </w:rPr>
              <w:t>,</w:t>
            </w:r>
            <w:r w:rsidR="00150837" w:rsidRPr="001A031B">
              <w:rPr>
                <w:lang w:val="it-CH"/>
              </w:rPr>
              <w:t xml:space="preserve"> veicoli</w:t>
            </w:r>
            <w:r w:rsidRPr="001A031B">
              <w:rPr>
                <w:lang w:val="it-CH"/>
              </w:rPr>
              <w:t>, ecc.</w:t>
            </w:r>
            <w:r w:rsidR="00150837" w:rsidRPr="001A031B">
              <w:rPr>
                <w:lang w:val="it-CH"/>
              </w:rPr>
              <w:t>).</w:t>
            </w:r>
          </w:p>
          <w:p w14:paraId="3CE0FDFF" w14:textId="358EE098" w:rsidR="00150837" w:rsidRPr="001A031B" w:rsidRDefault="00C513F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Stoccare </w:t>
            </w:r>
            <w:r w:rsidR="00150837" w:rsidRPr="001A031B">
              <w:rPr>
                <w:lang w:val="it-CH"/>
              </w:rPr>
              <w:t>e riforn</w:t>
            </w:r>
            <w:r w:rsidRPr="001A031B">
              <w:rPr>
                <w:lang w:val="it-CH"/>
              </w:rPr>
              <w:t>ire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il </w:t>
            </w:r>
            <w:r w:rsidR="00150837" w:rsidRPr="001A031B">
              <w:rPr>
                <w:lang w:val="it-CH"/>
              </w:rPr>
              <w:t xml:space="preserve">materiale di consumo e </w:t>
            </w:r>
            <w:r w:rsidRPr="001A031B">
              <w:rPr>
                <w:lang w:val="it-CH"/>
              </w:rPr>
              <w:t xml:space="preserve">i </w:t>
            </w:r>
            <w:r w:rsidR="00150837" w:rsidRPr="001A031B">
              <w:rPr>
                <w:lang w:val="it-CH"/>
              </w:rPr>
              <w:t>carburanti.</w:t>
            </w:r>
          </w:p>
          <w:p w14:paraId="1E7D0697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3D72985C" w14:textId="65D9CEA3" w:rsidR="00150837" w:rsidRPr="001A031B" w:rsidRDefault="00150837" w:rsidP="00C3143A">
            <w:pPr>
              <w:pStyle w:val="Beispiele1"/>
            </w:pPr>
            <w:r w:rsidRPr="001A031B">
              <w:t xml:space="preserve">La messa a disposizione di mezzi d’intervento è consentita solo </w:t>
            </w:r>
            <w:r w:rsidR="00C513FF" w:rsidRPr="001A031B">
              <w:t>se</w:t>
            </w:r>
            <w:r w:rsidRPr="001A031B">
              <w:t xml:space="preserve"> è necessaria per </w:t>
            </w:r>
            <w:r w:rsidR="00C513FF" w:rsidRPr="001A031B">
              <w:t xml:space="preserve">eseguire </w:t>
            </w:r>
            <w:r w:rsidRPr="001A031B">
              <w:t xml:space="preserve">i lavori autorizzati. </w:t>
            </w:r>
          </w:p>
        </w:tc>
      </w:tr>
    </w:tbl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37"/>
        <w:gridCol w:w="4268"/>
        <w:gridCol w:w="4842"/>
      </w:tblGrid>
      <w:tr w:rsidR="00150837" w:rsidRPr="000858E9" w14:paraId="0EA99F5A" w14:textId="77777777" w:rsidTr="009E5BE1">
        <w:tc>
          <w:tcPr>
            <w:tcW w:w="211" w:type="pct"/>
          </w:tcPr>
          <w:p w14:paraId="2A3E3E78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30EF4AF3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71B1F72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Servizio del materiale</w:t>
            </w:r>
          </w:p>
          <w:p w14:paraId="16924A15" w14:textId="1453778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Preparazione e manutenzione del materiale e degli attrezzi dell’OPC</w:t>
            </w:r>
            <w:r w:rsidR="00646766">
              <w:rPr>
                <w:lang w:val="it-CH"/>
              </w:rPr>
              <w:t>.</w:t>
            </w:r>
          </w:p>
        </w:tc>
        <w:tc>
          <w:tcPr>
            <w:tcW w:w="242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530D02A" w14:textId="0230501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</w:t>
            </w:r>
            <w:r w:rsidR="00C513FF" w:rsidRPr="001A031B">
              <w:rPr>
                <w:lang w:val="it-CH"/>
              </w:rPr>
              <w:t>re i</w:t>
            </w:r>
            <w:r w:rsidRPr="001A031B">
              <w:rPr>
                <w:lang w:val="it-CH"/>
              </w:rPr>
              <w:t>l materiale della protezione civile</w:t>
            </w:r>
            <w:r w:rsidR="003B0B68" w:rsidRPr="001A031B">
              <w:rPr>
                <w:lang w:val="it-CH"/>
              </w:rPr>
              <w:t>.</w:t>
            </w:r>
            <w:r w:rsidRPr="001A031B">
              <w:rPr>
                <w:lang w:val="it-CH"/>
              </w:rPr>
              <w:t xml:space="preserve"> </w:t>
            </w:r>
            <w:r w:rsidR="00C513FF" w:rsidRPr="001A031B">
              <w:rPr>
                <w:lang w:val="it-CH"/>
              </w:rPr>
              <w:t xml:space="preserve">Realizzare la </w:t>
            </w:r>
            <w:r w:rsidRPr="001A031B">
              <w:rPr>
                <w:lang w:val="it-CH"/>
              </w:rPr>
              <w:t>prontezza d’esercizio degli attrezzi</w:t>
            </w:r>
            <w:r w:rsidR="003B0B68" w:rsidRPr="001A031B">
              <w:rPr>
                <w:lang w:val="it-CH"/>
              </w:rPr>
              <w:t>.</w:t>
            </w:r>
          </w:p>
          <w:p w14:paraId="4247B178" w14:textId="6C13552F" w:rsidR="00C513FF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Servizio di parco giornaliero e manutenzione</w:t>
            </w:r>
            <w:r w:rsidR="003B0B68" w:rsidRPr="001A031B">
              <w:rPr>
                <w:lang w:val="it-CH"/>
              </w:rPr>
              <w:t>.</w:t>
            </w:r>
          </w:p>
          <w:p w14:paraId="3CAE8824" w14:textId="49F890E1" w:rsidR="00150837" w:rsidRPr="001A031B" w:rsidRDefault="00C513F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Riordinare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immagazzinare correttamente il </w:t>
            </w:r>
            <w:r w:rsidR="00150837" w:rsidRPr="001A031B">
              <w:rPr>
                <w:lang w:val="it-CH"/>
              </w:rPr>
              <w:t>materiale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1A031B" w14:paraId="2A8D133B" w14:textId="77777777" w:rsidTr="009E5BE1">
        <w:tc>
          <w:tcPr>
            <w:tcW w:w="211" w:type="pct"/>
          </w:tcPr>
          <w:p w14:paraId="37D1536E" w14:textId="36C1E0D7" w:rsidR="00150837" w:rsidRPr="00503406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747A71B5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869294A" w14:textId="696ECF0F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Distribuzione del materiale e </w:t>
            </w:r>
            <w:r w:rsidR="00C513FF" w:rsidRPr="001A031B">
              <w:rPr>
                <w:color w:val="000000"/>
                <w:lang w:val="it-CH"/>
              </w:rPr>
              <w:t>delle attrezzature</w:t>
            </w:r>
          </w:p>
          <w:p w14:paraId="1561AB2A" w14:textId="37BE264B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Esercizio di un posto di distribuzione del materiale e </w:t>
            </w:r>
            <w:r w:rsidR="00C513FF" w:rsidRPr="001A031B">
              <w:rPr>
                <w:color w:val="000000"/>
                <w:lang w:val="it-CH"/>
              </w:rPr>
              <w:t>delle attrezzature</w:t>
            </w:r>
            <w:r w:rsidRPr="001A031B">
              <w:rPr>
                <w:color w:val="000000"/>
                <w:lang w:val="it-CH"/>
              </w:rPr>
              <w:t xml:space="preserve"> </w:t>
            </w:r>
            <w:r w:rsidR="0062562E" w:rsidRPr="001A031B">
              <w:rPr>
                <w:color w:val="000000"/>
                <w:lang w:val="it-CH"/>
              </w:rPr>
              <w:t>impiegati</w:t>
            </w:r>
          </w:p>
        </w:tc>
        <w:tc>
          <w:tcPr>
            <w:tcW w:w="242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237FD0B" w14:textId="01262EA1" w:rsidR="00150837" w:rsidRPr="001A031B" w:rsidRDefault="00C513FF" w:rsidP="00A051AF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Preparare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>manutenere i</w:t>
            </w:r>
            <w:r w:rsidR="00150837" w:rsidRPr="001A031B">
              <w:rPr>
                <w:lang w:val="it-CH"/>
              </w:rPr>
              <w:t>l materiale della protezione civile</w:t>
            </w:r>
            <w:r w:rsidRPr="001A031B">
              <w:rPr>
                <w:lang w:val="it-CH"/>
              </w:rPr>
              <w:t xml:space="preserve"> e le attrezzature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>noleggiate</w:t>
            </w:r>
            <w:r w:rsidR="003B0B68" w:rsidRPr="001A031B">
              <w:rPr>
                <w:lang w:val="it-CH"/>
              </w:rPr>
              <w:t>.</w:t>
            </w:r>
          </w:p>
          <w:p w14:paraId="28F36025" w14:textId="58309644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Me</w:t>
            </w:r>
            <w:r w:rsidR="00C513FF" w:rsidRPr="001A031B">
              <w:rPr>
                <w:lang w:val="it-CH"/>
              </w:rPr>
              <w:t>ttere</w:t>
            </w:r>
            <w:r w:rsidRPr="001A031B">
              <w:rPr>
                <w:lang w:val="it-CH"/>
              </w:rPr>
              <w:t xml:space="preserve"> a disposizione:</w:t>
            </w:r>
          </w:p>
          <w:p w14:paraId="1BBC3A6B" w14:textId="77777777" w:rsidR="00150837" w:rsidRPr="001A031B" w:rsidRDefault="00150837">
            <w:pPr>
              <w:pStyle w:val="Beispiele1"/>
            </w:pPr>
            <w:r w:rsidRPr="001A031B">
              <w:t>materiale della protezione civile</w:t>
            </w:r>
          </w:p>
          <w:p w14:paraId="1F19DF95" w14:textId="5B0182CF" w:rsidR="00150837" w:rsidRPr="001A031B" w:rsidRDefault="00150837">
            <w:pPr>
              <w:pStyle w:val="Beispiele1"/>
            </w:pPr>
            <w:r w:rsidRPr="001A031B">
              <w:t xml:space="preserve">macchinari e </w:t>
            </w:r>
            <w:r w:rsidR="00C513FF" w:rsidRPr="001A031B">
              <w:t>attrezzature</w:t>
            </w:r>
          </w:p>
          <w:p w14:paraId="3EA32042" w14:textId="77777777" w:rsidR="00150837" w:rsidRPr="001A031B" w:rsidRDefault="00150837">
            <w:pPr>
              <w:pStyle w:val="Beispiele1"/>
            </w:pPr>
            <w:r w:rsidRPr="001A031B">
              <w:t>materiale ausiliario (materiale di costruzione, materiale sanitario, ecc.)</w:t>
            </w:r>
          </w:p>
          <w:p w14:paraId="1319689C" w14:textId="77777777" w:rsidR="00150837" w:rsidRPr="001A031B" w:rsidRDefault="00150837">
            <w:pPr>
              <w:pStyle w:val="Beispiele1"/>
            </w:pPr>
            <w:r w:rsidRPr="001A031B">
              <w:t xml:space="preserve">materiale di consumo </w:t>
            </w:r>
          </w:p>
          <w:p w14:paraId="50CED9F9" w14:textId="77777777" w:rsidR="00150837" w:rsidRPr="001A031B" w:rsidRDefault="00150837">
            <w:pPr>
              <w:pStyle w:val="Beispiele1"/>
            </w:pPr>
            <w:r w:rsidRPr="001A031B">
              <w:t>materiale d’esercizio</w:t>
            </w:r>
          </w:p>
        </w:tc>
      </w:tr>
      <w:tr w:rsidR="00150837" w:rsidRPr="000858E9" w14:paraId="73EA71E8" w14:textId="77777777" w:rsidTr="009E5BE1">
        <w:tc>
          <w:tcPr>
            <w:tcW w:w="211" w:type="pct"/>
          </w:tcPr>
          <w:p w14:paraId="012775E2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19" w:type="pct"/>
          </w:tcPr>
          <w:p w14:paraId="61E22276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B50EE06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Centrale dei trasporti</w:t>
            </w:r>
          </w:p>
          <w:p w14:paraId="2AC8235D" w14:textId="2FFA818E" w:rsidR="00150837" w:rsidRPr="001A031B" w:rsidRDefault="00150837" w:rsidP="009E5BE1">
            <w:pPr>
              <w:pStyle w:val="Arbeit23"/>
              <w:numPr>
                <w:ilvl w:val="0"/>
                <w:numId w:val="0"/>
              </w:numPr>
              <w:rPr>
                <w:lang w:val="it-CH"/>
              </w:rPr>
            </w:pPr>
            <w:r w:rsidRPr="001A031B">
              <w:rPr>
                <w:lang w:val="it-CH"/>
              </w:rPr>
              <w:t xml:space="preserve">Messa a disposizione dei mezzi di trasporto </w:t>
            </w:r>
            <w:r w:rsidR="0062562E" w:rsidRPr="001A031B">
              <w:rPr>
                <w:lang w:val="it-CH"/>
              </w:rPr>
              <w:t xml:space="preserve">nonché </w:t>
            </w:r>
            <w:r w:rsidRPr="001A031B">
              <w:rPr>
                <w:lang w:val="it-CH"/>
              </w:rPr>
              <w:t>trasporto dei mil PCi</w:t>
            </w:r>
            <w:r w:rsidR="0062562E" w:rsidRPr="001A031B">
              <w:rPr>
                <w:lang w:val="it-CH"/>
              </w:rPr>
              <w:t xml:space="preserve">, </w:t>
            </w:r>
            <w:r w:rsidRPr="001A031B">
              <w:rPr>
                <w:lang w:val="it-CH"/>
              </w:rPr>
              <w:t xml:space="preserve">del materiale e </w:t>
            </w:r>
            <w:r w:rsidR="0062562E" w:rsidRPr="001A031B">
              <w:rPr>
                <w:lang w:val="it-CH"/>
              </w:rPr>
              <w:t>delle attrezzature</w:t>
            </w:r>
            <w:r w:rsidRPr="001A031B">
              <w:rPr>
                <w:lang w:val="it-CH"/>
              </w:rPr>
              <w:t xml:space="preserve"> </w:t>
            </w:r>
            <w:r w:rsidR="0062562E" w:rsidRPr="001A031B">
              <w:rPr>
                <w:lang w:val="it-CH"/>
              </w:rPr>
              <w:t>impiegate</w:t>
            </w:r>
          </w:p>
        </w:tc>
        <w:tc>
          <w:tcPr>
            <w:tcW w:w="242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E185704" w14:textId="604F16C5" w:rsidR="0062562E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Me</w:t>
            </w:r>
            <w:r w:rsidR="0062562E" w:rsidRPr="001A031B">
              <w:rPr>
                <w:lang w:val="it-CH"/>
              </w:rPr>
              <w:t>ttere</w:t>
            </w:r>
            <w:r w:rsidRPr="001A031B">
              <w:rPr>
                <w:lang w:val="it-CH"/>
              </w:rPr>
              <w:t xml:space="preserve"> a disposizione e </w:t>
            </w:r>
            <w:r w:rsidR="0062562E" w:rsidRPr="001A031B">
              <w:rPr>
                <w:lang w:val="it-CH"/>
              </w:rPr>
              <w:t xml:space="preserve">impiegare </w:t>
            </w:r>
            <w:r w:rsidRPr="001A031B">
              <w:rPr>
                <w:lang w:val="it-CH"/>
              </w:rPr>
              <w:t>veicoli della protezione civile e altri veicoli necessari</w:t>
            </w:r>
            <w:r w:rsidR="003B0B68" w:rsidRPr="001A031B">
              <w:rPr>
                <w:lang w:val="it-CH"/>
              </w:rPr>
              <w:t>.</w:t>
            </w:r>
          </w:p>
          <w:p w14:paraId="6AF74F97" w14:textId="1156F02D" w:rsidR="0062562E" w:rsidRPr="001A031B" w:rsidRDefault="0062562E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Eseguire la m</w:t>
            </w:r>
            <w:r w:rsidR="00150837" w:rsidRPr="001A031B">
              <w:rPr>
                <w:lang w:val="it-CH"/>
              </w:rPr>
              <w:t>anutenzione quotidiana</w:t>
            </w:r>
            <w:r w:rsidR="003B0B68" w:rsidRPr="001A031B">
              <w:rPr>
                <w:lang w:val="it-CH"/>
              </w:rPr>
              <w:t>.</w:t>
            </w:r>
          </w:p>
          <w:p w14:paraId="5B016FB0" w14:textId="1ECE3EED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Ritir</w:t>
            </w:r>
            <w:r w:rsidR="0062562E" w:rsidRPr="001A031B">
              <w:rPr>
                <w:lang w:val="it-CH"/>
              </w:rPr>
              <w:t>are</w:t>
            </w:r>
            <w:r w:rsidRPr="001A031B">
              <w:rPr>
                <w:lang w:val="it-CH"/>
              </w:rPr>
              <w:t xml:space="preserve"> e </w:t>
            </w:r>
            <w:r w:rsidR="0062562E" w:rsidRPr="001A031B">
              <w:rPr>
                <w:lang w:val="it-CH"/>
              </w:rPr>
              <w:t xml:space="preserve">restituire i </w:t>
            </w:r>
            <w:r w:rsidRPr="001A031B">
              <w:rPr>
                <w:lang w:val="it-CH"/>
              </w:rPr>
              <w:t>veicoli noleggiati</w:t>
            </w:r>
            <w:r w:rsidR="003B0B68" w:rsidRPr="001A031B">
              <w:rPr>
                <w:lang w:val="it-CH"/>
              </w:rPr>
              <w:t>.</w:t>
            </w:r>
          </w:p>
          <w:p w14:paraId="6126A906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È consentito trasportare unicamente:</w:t>
            </w:r>
          </w:p>
          <w:p w14:paraId="232F2F36" w14:textId="77777777" w:rsidR="00150837" w:rsidRPr="001A031B" w:rsidRDefault="00150837">
            <w:pPr>
              <w:pStyle w:val="Beispiele1"/>
            </w:pPr>
            <w:r w:rsidRPr="001A031B">
              <w:t>i mil PCi impiegati,</w:t>
            </w:r>
          </w:p>
          <w:p w14:paraId="6432F0E6" w14:textId="6950D3C0" w:rsidR="00150837" w:rsidRPr="001A031B" w:rsidRDefault="00150837">
            <w:pPr>
              <w:pStyle w:val="Beispiele1"/>
            </w:pPr>
            <w:r w:rsidRPr="001A031B">
              <w:t xml:space="preserve">materiale e </w:t>
            </w:r>
            <w:r w:rsidR="0062562E" w:rsidRPr="001A031B">
              <w:t xml:space="preserve">attrezzature </w:t>
            </w:r>
            <w:r w:rsidRPr="001A031B">
              <w:t>impiegati dalla protezione civile.</w:t>
            </w:r>
          </w:p>
          <w:p w14:paraId="11508FEF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36F613D0" w14:textId="1CA923AC" w:rsidR="002527AB" w:rsidRPr="001A031B" w:rsidRDefault="00150837">
            <w:pPr>
              <w:pStyle w:val="Beispiele1"/>
            </w:pPr>
            <w:r w:rsidRPr="001A031B">
              <w:t xml:space="preserve">I trasporti a favore del richiedente </w:t>
            </w:r>
            <w:r w:rsidR="002527AB" w:rsidRPr="001A031B">
              <w:t>vanno</w:t>
            </w:r>
            <w:r w:rsidRPr="001A031B">
              <w:t xml:space="preserve"> indicati al </w:t>
            </w:r>
            <w:r w:rsidR="002527AB" w:rsidRPr="001A031B">
              <w:t xml:space="preserve">punto </w:t>
            </w:r>
            <w:r w:rsidRPr="001A031B">
              <w:t>2</w:t>
            </w:r>
            <w:r w:rsidR="002527AB" w:rsidRPr="001A031B">
              <w:t>.13</w:t>
            </w:r>
            <w:r w:rsidRPr="001A031B">
              <w:t xml:space="preserve"> </w:t>
            </w:r>
            <w:r w:rsidR="002527AB" w:rsidRPr="001A031B">
              <w:t>«</w:t>
            </w:r>
            <w:r w:rsidRPr="001A031B">
              <w:t xml:space="preserve">Trasporto di materiale, </w:t>
            </w:r>
            <w:r w:rsidR="002527AB" w:rsidRPr="001A031B">
              <w:t xml:space="preserve">attrezzature </w:t>
            </w:r>
            <w:r w:rsidRPr="001A031B">
              <w:t>e persone</w:t>
            </w:r>
            <w:r w:rsidR="002527AB" w:rsidRPr="001A031B">
              <w:t>»</w:t>
            </w:r>
            <w:r w:rsidRPr="001A031B">
              <w:t>.</w:t>
            </w:r>
          </w:p>
          <w:p w14:paraId="7248F4F6" w14:textId="77777777" w:rsidR="00150837" w:rsidRPr="001A031B" w:rsidRDefault="00150837" w:rsidP="00A051AF">
            <w:pPr>
              <w:pStyle w:val="Beispiele1"/>
            </w:pPr>
            <w:r w:rsidRPr="001A031B">
              <w:t>I veicoli impiegati dalla protezione civile possono essere guidati solo da mil PCi in possesso delle relative licenze di condurre civili.</w:t>
            </w:r>
          </w:p>
        </w:tc>
      </w:tr>
    </w:tbl>
    <w:p w14:paraId="0420CAE5" w14:textId="77777777" w:rsidR="00150837" w:rsidRPr="001A031B" w:rsidRDefault="00150837" w:rsidP="00150837">
      <w:pPr>
        <w:rPr>
          <w:lang w:val="it-CH"/>
        </w:rPr>
      </w:pPr>
    </w:p>
    <w:p w14:paraId="79145F2C" w14:textId="77777777" w:rsidR="00150837" w:rsidRPr="001A031B" w:rsidRDefault="00150837" w:rsidP="00150837">
      <w:pPr>
        <w:spacing w:line="240" w:lineRule="auto"/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6"/>
        <w:gridCol w:w="433"/>
        <w:gridCol w:w="7"/>
        <w:gridCol w:w="4274"/>
        <w:gridCol w:w="4832"/>
      </w:tblGrid>
      <w:tr w:rsidR="00150837" w:rsidRPr="001A031B" w14:paraId="7CF04067" w14:textId="77777777" w:rsidTr="009E5BE1">
        <w:trPr>
          <w:trHeight w:val="454"/>
        </w:trPr>
        <w:tc>
          <w:tcPr>
            <w:tcW w:w="2576" w:type="pct"/>
            <w:gridSpan w:val="5"/>
            <w:shd w:val="clear" w:color="auto" w:fill="FBE4D5" w:themeFill="accent2" w:themeFillTint="33"/>
            <w:vAlign w:val="center"/>
          </w:tcPr>
          <w:p w14:paraId="1D940CBA" w14:textId="77777777" w:rsidR="00150837" w:rsidRPr="001A031B" w:rsidRDefault="00150837" w:rsidP="009E5BE1">
            <w:pPr>
              <w:pStyle w:val="Arbeit21"/>
              <w:tabs>
                <w:tab w:val="clear" w:pos="794"/>
              </w:tabs>
              <w:ind w:left="397" w:hanging="299"/>
              <w:rPr>
                <w:rStyle w:val="FormatvorlageFormatvorlageFett12Pt"/>
                <w:b/>
                <w:sz w:val="24"/>
                <w:szCs w:val="24"/>
                <w:lang w:val="it-CH"/>
              </w:rPr>
            </w:pPr>
            <w:r w:rsidRPr="001A031B">
              <w:rPr>
                <w:rStyle w:val="FormatvorlageFormatvorlageFett12Pt"/>
                <w:b/>
                <w:color w:val="000000"/>
                <w:sz w:val="24"/>
                <w:szCs w:val="24"/>
                <w:lang w:val="it-CH"/>
              </w:rPr>
              <w:lastRenderedPageBreak/>
              <w:t>Lavori a favore del richiedente</w:t>
            </w:r>
            <w:r w:rsidRPr="001A031B">
              <w:rPr>
                <w:rStyle w:val="FormatvorlageFormatvorlageFett12Pt"/>
                <w:b/>
                <w:color w:val="008000"/>
                <w:sz w:val="24"/>
                <w:szCs w:val="24"/>
                <w:lang w:val="it-CH"/>
              </w:rPr>
              <w:t>:</w:t>
            </w:r>
          </w:p>
        </w:tc>
        <w:tc>
          <w:tcPr>
            <w:tcW w:w="2424" w:type="pct"/>
            <w:shd w:val="clear" w:color="auto" w:fill="FBE4D5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3B90B38" w14:textId="77777777" w:rsidR="00150837" w:rsidRPr="001A031B" w:rsidRDefault="00150837" w:rsidP="00150837">
            <w:pPr>
              <w:pStyle w:val="Beispiele"/>
              <w:numPr>
                <w:ilvl w:val="0"/>
                <w:numId w:val="9"/>
              </w:numPr>
              <w:spacing w:before="0" w:after="0"/>
              <w:ind w:left="397" w:hanging="397"/>
              <w:rPr>
                <w:rStyle w:val="FormatvorlageFett12Pt"/>
                <w:szCs w:val="24"/>
                <w:lang w:val="it-CH"/>
              </w:rPr>
            </w:pPr>
            <w:r w:rsidRPr="001A031B">
              <w:rPr>
                <w:rStyle w:val="FormatvorlageFett12Pt"/>
                <w:szCs w:val="24"/>
                <w:lang w:val="it-CH"/>
              </w:rPr>
              <w:t>Compiti e attività</w:t>
            </w:r>
          </w:p>
        </w:tc>
      </w:tr>
      <w:tr w:rsidR="00150837" w:rsidRPr="000858E9" w14:paraId="01875000" w14:textId="77777777" w:rsidTr="009E5BE1">
        <w:tc>
          <w:tcPr>
            <w:tcW w:w="2576" w:type="pct"/>
            <w:gridSpan w:val="5"/>
            <w:shd w:val="clear" w:color="auto" w:fill="auto"/>
          </w:tcPr>
          <w:p w14:paraId="27E3A030" w14:textId="7C6EA2EF" w:rsidR="00150837" w:rsidRPr="001A031B" w:rsidRDefault="002527AB" w:rsidP="009E5BE1">
            <w:pPr>
              <w:pStyle w:val="Arbeit22"/>
              <w:tabs>
                <w:tab w:val="clear" w:pos="454"/>
                <w:tab w:val="num" w:pos="431"/>
              </w:tabs>
              <w:rPr>
                <w:lang w:val="it-CH"/>
              </w:rPr>
            </w:pPr>
            <w:r w:rsidRPr="001A031B">
              <w:rPr>
                <w:lang w:val="it-CH"/>
              </w:rPr>
              <w:t>I</w:t>
            </w:r>
            <w:r w:rsidR="00150837" w:rsidRPr="001A031B">
              <w:rPr>
                <w:lang w:val="it-CH"/>
              </w:rPr>
              <w:t>nfrastrutture e installazioni</w:t>
            </w:r>
          </w:p>
          <w:p w14:paraId="62851326" w14:textId="5ED3C276" w:rsidR="00150837" w:rsidRPr="001A031B" w:rsidRDefault="00150837" w:rsidP="00813185">
            <w:pPr>
              <w:spacing w:before="20"/>
              <w:ind w:left="61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Montaggio e smontaggio </w:t>
            </w:r>
            <w:r w:rsidR="002527AB" w:rsidRPr="001A031B">
              <w:rPr>
                <w:color w:val="000000"/>
                <w:lang w:val="it-CH"/>
              </w:rPr>
              <w:t xml:space="preserve">di infrastrutture ausiliarie o provvisorie </w:t>
            </w:r>
            <w:r w:rsidRPr="001A031B">
              <w:rPr>
                <w:color w:val="000000"/>
                <w:lang w:val="it-CH"/>
              </w:rPr>
              <w:t>(</w:t>
            </w:r>
            <w:r w:rsidR="00D85FDA">
              <w:rPr>
                <w:color w:val="000000"/>
                <w:lang w:val="it-CH"/>
              </w:rPr>
              <w:t>p. es.</w:t>
            </w:r>
            <w:r w:rsidRPr="001A031B">
              <w:rPr>
                <w:color w:val="000000"/>
                <w:lang w:val="it-CH"/>
              </w:rPr>
              <w:t xml:space="preserve"> tende, tribune) nonché </w:t>
            </w:r>
            <w:r w:rsidR="002527AB" w:rsidRPr="001A031B">
              <w:rPr>
                <w:color w:val="000000"/>
                <w:lang w:val="it-CH"/>
              </w:rPr>
              <w:t>supporto ai lavori</w:t>
            </w:r>
            <w:r w:rsidRPr="001A031B">
              <w:rPr>
                <w:color w:val="000000"/>
                <w:lang w:val="it-CH"/>
              </w:rPr>
              <w:t xml:space="preserve"> </w:t>
            </w:r>
            <w:r w:rsidR="002527AB" w:rsidRPr="001A031B">
              <w:rPr>
                <w:color w:val="000000"/>
                <w:lang w:val="it-CH"/>
              </w:rPr>
              <w:t>d’</w:t>
            </w:r>
            <w:r w:rsidRPr="001A031B">
              <w:rPr>
                <w:color w:val="000000"/>
                <w:lang w:val="it-CH"/>
              </w:rPr>
              <w:t>installazion</w:t>
            </w:r>
            <w:r w:rsidR="002527AB" w:rsidRPr="001A031B">
              <w:rPr>
                <w:color w:val="000000"/>
                <w:lang w:val="it-CH"/>
              </w:rPr>
              <w:t>e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63C7E1C" w14:textId="77777777" w:rsidR="00150837" w:rsidRPr="001A031B" w:rsidRDefault="00150837" w:rsidP="009E5BE1">
            <w:pPr>
              <w:rPr>
                <w:b/>
                <w:lang w:val="it-CH"/>
              </w:rPr>
            </w:pPr>
            <w:r w:rsidRPr="001A031B">
              <w:rPr>
                <w:b/>
                <w:color w:val="000000"/>
                <w:lang w:val="it-CH"/>
              </w:rPr>
              <w:t>Osservazioni</w:t>
            </w:r>
            <w:r w:rsidRPr="001A031B">
              <w:rPr>
                <w:b/>
                <w:color w:val="0000FF"/>
                <w:lang w:val="it-CH"/>
              </w:rPr>
              <w:t>:</w:t>
            </w:r>
          </w:p>
          <w:p w14:paraId="79BEC1D3" w14:textId="77777777" w:rsidR="00150837" w:rsidRPr="001A031B" w:rsidRDefault="00150837">
            <w:pPr>
              <w:pStyle w:val="Beispiele1"/>
            </w:pPr>
            <w:r w:rsidRPr="001A031B">
              <w:t>Tutti i componenti e il materiale necessario devono essere messi a disposizione dal richiedente.</w:t>
            </w:r>
          </w:p>
          <w:p w14:paraId="261EAAB3" w14:textId="2A77A6F6" w:rsidR="00150837" w:rsidRPr="001A031B" w:rsidRDefault="00150837">
            <w:pPr>
              <w:pStyle w:val="Beispiele1"/>
            </w:pPr>
            <w:r w:rsidRPr="001A031B">
              <w:t xml:space="preserve">Se non disposto altrimenti </w:t>
            </w:r>
            <w:r w:rsidR="002527AB" w:rsidRPr="001A031B">
              <w:t>al punto 2.13</w:t>
            </w:r>
            <w:r w:rsidRPr="001A031B">
              <w:t>, la fornitura sul luogo di montaggio compete ai locatori e fornitori.</w:t>
            </w:r>
          </w:p>
        </w:tc>
      </w:tr>
      <w:tr w:rsidR="00150837" w:rsidRPr="000858E9" w14:paraId="7EC677D8" w14:textId="77777777" w:rsidTr="009E5BE1">
        <w:tc>
          <w:tcPr>
            <w:tcW w:w="209" w:type="pct"/>
          </w:tcPr>
          <w:p w14:paraId="3F14C19A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  <w:gridSpan w:val="2"/>
          </w:tcPr>
          <w:p w14:paraId="1A54143B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698CDDD" w14:textId="6044482C" w:rsidR="00150837" w:rsidRPr="001A031B" w:rsidRDefault="002527AB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Tendoni</w:t>
            </w:r>
            <w:r w:rsidR="00150837" w:rsidRPr="001A031B">
              <w:rPr>
                <w:color w:val="000000"/>
                <w:lang w:val="it-CH"/>
              </w:rPr>
              <w:t xml:space="preserve">, tende da cucina e </w:t>
            </w:r>
            <w:r w:rsidRPr="001A031B">
              <w:rPr>
                <w:color w:val="000000"/>
                <w:lang w:val="it-CH"/>
              </w:rPr>
              <w:t xml:space="preserve">per lo </w:t>
            </w:r>
            <w:r w:rsidR="00150837" w:rsidRPr="001A031B">
              <w:rPr>
                <w:color w:val="000000"/>
                <w:lang w:val="it-CH"/>
              </w:rPr>
              <w:t xml:space="preserve">staff </w:t>
            </w:r>
          </w:p>
          <w:p w14:paraId="4F1E5420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Montaggio e smontaggio di tende (capannoni o padiglioni) costituite da elementi prefabbricati e teloni, compresi tra l’altro:</w:t>
            </w:r>
          </w:p>
          <w:p w14:paraId="598E3C58" w14:textId="0D002BB9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3855D9" w:rsidRPr="001A031B">
              <w:rPr>
                <w:color w:val="000000"/>
                <w:lang w:val="it-CH"/>
              </w:rPr>
              <w:t>pavimento a moduli</w:t>
            </w:r>
          </w:p>
          <w:p w14:paraId="6B2932C1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Pr="001A031B">
              <w:rPr>
                <w:color w:val="000000"/>
                <w:lang w:val="it-CH"/>
              </w:rPr>
              <w:t>palco (senza installazioni tecniche)</w:t>
            </w:r>
          </w:p>
          <w:p w14:paraId="268CF606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08C70AD7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6F79898" w14:textId="789E25F6" w:rsidR="00150837" w:rsidRPr="001A031B" w:rsidRDefault="003855D9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Montare </w:t>
            </w:r>
            <w:r w:rsidR="00150837" w:rsidRPr="001A031B">
              <w:rPr>
                <w:color w:val="000000"/>
                <w:lang w:val="it-CH"/>
              </w:rPr>
              <w:t xml:space="preserve">e </w:t>
            </w:r>
            <w:r w:rsidRPr="001A031B">
              <w:rPr>
                <w:color w:val="000000"/>
                <w:lang w:val="it-CH"/>
              </w:rPr>
              <w:t xml:space="preserve">smontare </w:t>
            </w:r>
            <w:r w:rsidR="00150837" w:rsidRPr="001A031B">
              <w:rPr>
                <w:color w:val="000000"/>
                <w:lang w:val="it-CH"/>
              </w:rPr>
              <w:t xml:space="preserve">tende costituite da elementi prefabbricati (struttura portante e teloni) sotto la </w:t>
            </w:r>
            <w:r w:rsidRPr="001A031B">
              <w:rPr>
                <w:color w:val="000000"/>
                <w:lang w:val="it-CH"/>
              </w:rPr>
              <w:t xml:space="preserve">guida </w:t>
            </w:r>
            <w:r w:rsidR="00150837" w:rsidRPr="001A031B">
              <w:rPr>
                <w:color w:val="000000"/>
                <w:lang w:val="it-CH"/>
              </w:rPr>
              <w:t>di personale specializzato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  <w:p w14:paraId="73A5EBC9" w14:textId="77777777" w:rsidR="00150837" w:rsidRPr="001A031B" w:rsidRDefault="00150837" w:rsidP="00150837">
            <w:pPr>
              <w:pStyle w:val="Beispiele"/>
              <w:numPr>
                <w:ilvl w:val="0"/>
                <w:numId w:val="9"/>
              </w:numPr>
              <w:rPr>
                <w:rFonts w:cs="Arial"/>
                <w:b/>
                <w:bCs/>
                <w:lang w:val="it-CH"/>
              </w:rPr>
            </w:pPr>
            <w:r w:rsidRPr="001A031B">
              <w:rPr>
                <w:rFonts w:cs="Arial"/>
                <w:b/>
                <w:bCs/>
                <w:color w:val="000000"/>
                <w:lang w:val="it-CH"/>
              </w:rPr>
              <w:t>Osservazioni:</w:t>
            </w:r>
          </w:p>
          <w:p w14:paraId="3F5385CA" w14:textId="2833D35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Indicare in </w:t>
            </w:r>
            <w:r w:rsidR="003855D9" w:rsidRPr="001A031B">
              <w:rPr>
                <w:color w:val="000000"/>
                <w:lang w:val="it-CH"/>
              </w:rPr>
              <w:t>dettaglio</w:t>
            </w:r>
            <w:r w:rsidRPr="001A031B">
              <w:rPr>
                <w:color w:val="000000"/>
                <w:lang w:val="it-CH"/>
              </w:rPr>
              <w:t xml:space="preserve"> sul piano le dimensioni della/e tenda/e e il numero di posti, p.</w:t>
            </w:r>
            <w:r w:rsidR="00211FC3">
              <w:rPr>
                <w:color w:val="000000"/>
                <w:lang w:val="it-CH"/>
              </w:rPr>
              <w:t xml:space="preserve"> </w:t>
            </w:r>
            <w:r w:rsidRPr="001A031B">
              <w:rPr>
                <w:color w:val="000000"/>
                <w:lang w:val="it-CH"/>
              </w:rPr>
              <w:t>es:</w:t>
            </w:r>
          </w:p>
          <w:p w14:paraId="02407552" w14:textId="4A763EC8" w:rsidR="00150837" w:rsidRPr="001A031B" w:rsidRDefault="00150837">
            <w:pPr>
              <w:pStyle w:val="Beispiele1"/>
            </w:pPr>
            <w:r w:rsidRPr="001A031B">
              <w:t>tenda principale 2’000 posti, 80</w:t>
            </w:r>
            <w:r w:rsidR="003855D9" w:rsidRPr="001A031B">
              <w:t>,</w:t>
            </w:r>
            <w:r w:rsidRPr="001A031B">
              <w:t>00</w:t>
            </w:r>
            <w:r w:rsidR="003855D9" w:rsidRPr="001A031B">
              <w:t xml:space="preserve"> m</w:t>
            </w:r>
            <w:r w:rsidRPr="001A031B">
              <w:t xml:space="preserve"> x 30</w:t>
            </w:r>
            <w:r w:rsidR="003855D9" w:rsidRPr="001A031B">
              <w:t>,</w:t>
            </w:r>
            <w:r w:rsidRPr="001A031B">
              <w:t>00 m</w:t>
            </w:r>
          </w:p>
          <w:p w14:paraId="7DE18395" w14:textId="58F58317" w:rsidR="00150837" w:rsidRPr="001A031B" w:rsidRDefault="00150837">
            <w:pPr>
              <w:pStyle w:val="Beispiele1"/>
            </w:pPr>
            <w:r w:rsidRPr="001A031B">
              <w:t>cucina 80</w:t>
            </w:r>
            <w:r w:rsidR="003855D9" w:rsidRPr="001A031B">
              <w:t>,</w:t>
            </w:r>
            <w:r w:rsidRPr="001A031B">
              <w:t>00</w:t>
            </w:r>
            <w:r w:rsidR="003855D9" w:rsidRPr="001A031B">
              <w:t xml:space="preserve"> m</w:t>
            </w:r>
            <w:r w:rsidRPr="001A031B">
              <w:t xml:space="preserve"> x 10</w:t>
            </w:r>
            <w:r w:rsidR="003855D9" w:rsidRPr="001A031B">
              <w:t>,</w:t>
            </w:r>
            <w:r w:rsidRPr="001A031B">
              <w:t>00 m</w:t>
            </w:r>
          </w:p>
          <w:p w14:paraId="4F81DF32" w14:textId="5DB2FAB8" w:rsidR="00150837" w:rsidRPr="001A031B" w:rsidRDefault="00150837">
            <w:pPr>
              <w:pStyle w:val="Beispiele1"/>
            </w:pPr>
            <w:r w:rsidRPr="001A031B">
              <w:t>tende</w:t>
            </w:r>
            <w:r w:rsidR="003855D9" w:rsidRPr="001A031B">
              <w:t xml:space="preserve"> piccole</w:t>
            </w:r>
            <w:r w:rsidRPr="001A031B">
              <w:t>, vedi punto 2.2.1</w:t>
            </w:r>
          </w:p>
          <w:p w14:paraId="445C5981" w14:textId="37B0BACD" w:rsidR="00150837" w:rsidRPr="001A031B" w:rsidRDefault="003855D9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L’arredo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delle tende </w:t>
            </w:r>
            <w:r w:rsidR="00150837" w:rsidRPr="001A031B">
              <w:rPr>
                <w:lang w:val="it-CH"/>
              </w:rPr>
              <w:t xml:space="preserve">e gli altri equipaggiamenti sono descritti </w:t>
            </w:r>
            <w:r w:rsidRPr="001A031B">
              <w:rPr>
                <w:lang w:val="it-CH"/>
              </w:rPr>
              <w:t>al punto 2.4</w:t>
            </w:r>
            <w:r w:rsidR="00150837" w:rsidRPr="001A031B">
              <w:rPr>
                <w:lang w:val="it-CH"/>
              </w:rPr>
              <w:t>.</w:t>
            </w:r>
          </w:p>
          <w:p w14:paraId="25E289A0" w14:textId="69511261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Il collaudo </w:t>
            </w:r>
            <w:r w:rsidR="003855D9" w:rsidRPr="001A031B">
              <w:rPr>
                <w:color w:val="000000"/>
                <w:lang w:val="it-CH"/>
              </w:rPr>
              <w:t xml:space="preserve">delle tende montate </w:t>
            </w:r>
            <w:r w:rsidRPr="001A031B">
              <w:rPr>
                <w:color w:val="000000"/>
                <w:lang w:val="it-CH"/>
              </w:rPr>
              <w:t>deve essere eseguito dal</w:t>
            </w:r>
            <w:r w:rsidR="003855D9" w:rsidRPr="001A031B">
              <w:rPr>
                <w:color w:val="000000"/>
                <w:lang w:val="it-CH"/>
              </w:rPr>
              <w:t>la ditta</w:t>
            </w:r>
            <w:r w:rsidRPr="001A031B">
              <w:rPr>
                <w:color w:val="000000"/>
                <w:lang w:val="it-CH"/>
              </w:rPr>
              <w:t xml:space="preserve"> </w:t>
            </w:r>
            <w:r w:rsidR="003855D9" w:rsidRPr="001A031B">
              <w:rPr>
                <w:color w:val="000000"/>
                <w:lang w:val="it-CH"/>
              </w:rPr>
              <w:t>fornitrice</w:t>
            </w:r>
            <w:r w:rsidRPr="001A031B">
              <w:rPr>
                <w:color w:val="000000"/>
                <w:lang w:val="it-CH"/>
              </w:rPr>
              <w:t>.</w:t>
            </w:r>
          </w:p>
        </w:tc>
      </w:tr>
      <w:tr w:rsidR="00150837" w:rsidRPr="000858E9" w14:paraId="67E87A84" w14:textId="77777777" w:rsidTr="009E5BE1">
        <w:tc>
          <w:tcPr>
            <w:tcW w:w="209" w:type="pct"/>
          </w:tcPr>
          <w:p w14:paraId="1EF08691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  <w:gridSpan w:val="2"/>
          </w:tcPr>
          <w:p w14:paraId="0C672E23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D61B6CD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Piattaforme</w:t>
            </w:r>
          </w:p>
          <w:p w14:paraId="58AEB841" w14:textId="7CD80C25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Montaggio e smontaggio di impalcature di supporto livellanti con elevata capacità portante (</w:t>
            </w:r>
            <w:r w:rsidR="00D85FDA">
              <w:rPr>
                <w:color w:val="000000"/>
                <w:lang w:val="it-CH"/>
              </w:rPr>
              <w:t>p. es.</w:t>
            </w:r>
            <w:r w:rsidRPr="001A031B">
              <w:rPr>
                <w:color w:val="000000"/>
                <w:lang w:val="it-CH"/>
              </w:rPr>
              <w:t xml:space="preserve"> in acciaio, legno ed elementi di ponteggi)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1DF711A" w14:textId="2A216C36" w:rsidR="00150837" w:rsidRPr="001A031B" w:rsidRDefault="003855D9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smontare </w:t>
            </w:r>
            <w:r w:rsidR="00675926" w:rsidRPr="001A031B">
              <w:rPr>
                <w:lang w:val="it-CH"/>
              </w:rPr>
              <w:t>impa</w:t>
            </w:r>
            <w:r w:rsidR="00DA496E" w:rsidRPr="001A031B">
              <w:rPr>
                <w:lang w:val="it-CH"/>
              </w:rPr>
              <w:t>l</w:t>
            </w:r>
            <w:r w:rsidR="00675926" w:rsidRPr="001A031B">
              <w:rPr>
                <w:lang w:val="it-CH"/>
              </w:rPr>
              <w:t>cature di supporto</w:t>
            </w:r>
            <w:r w:rsidR="00150837" w:rsidRPr="001A031B">
              <w:rPr>
                <w:lang w:val="it-CH"/>
              </w:rPr>
              <w:t xml:space="preserve">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sotto tend</w:t>
            </w:r>
            <w:r w:rsidR="00675926" w:rsidRPr="001A031B">
              <w:rPr>
                <w:lang w:val="it-CH"/>
              </w:rPr>
              <w:t>oni</w:t>
            </w:r>
            <w:r w:rsidR="00150837" w:rsidRPr="001A031B">
              <w:rPr>
                <w:lang w:val="it-CH"/>
              </w:rPr>
              <w:t xml:space="preserve">) per </w:t>
            </w:r>
            <w:r w:rsidR="00675926" w:rsidRPr="001A031B">
              <w:rPr>
                <w:lang w:val="it-CH"/>
              </w:rPr>
              <w:t xml:space="preserve">livellare </w:t>
            </w:r>
            <w:r w:rsidR="00150837" w:rsidRPr="001A031B">
              <w:rPr>
                <w:lang w:val="it-CH"/>
              </w:rPr>
              <w:t>i dislivelli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su pendii) sotto la guida di personale specializzato e nel rispetto delle prescrizioni di sicurezza (</w:t>
            </w:r>
            <w:r w:rsidR="00675926" w:rsidRPr="001A031B">
              <w:rPr>
                <w:lang w:val="it-CH"/>
              </w:rPr>
              <w:t xml:space="preserve">dispositivi </w:t>
            </w:r>
            <w:r w:rsidR="00150837" w:rsidRPr="001A031B">
              <w:rPr>
                <w:lang w:val="it-CH"/>
              </w:rPr>
              <w:t>anticaduta)</w:t>
            </w:r>
            <w:r w:rsidR="003B0B68" w:rsidRPr="001A031B">
              <w:rPr>
                <w:lang w:val="it-CH"/>
              </w:rPr>
              <w:t>.</w:t>
            </w:r>
          </w:p>
          <w:p w14:paraId="3402C3F8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6924CC8B" w14:textId="5F412AAF" w:rsidR="00150837" w:rsidRPr="001A031B" w:rsidRDefault="00150837">
            <w:pPr>
              <w:pStyle w:val="Beispiele1"/>
            </w:pPr>
            <w:r w:rsidRPr="001A031B">
              <w:t>I calcoli statici devono essere eseguiti da specialisti o ditte specializzate (</w:t>
            </w:r>
            <w:r w:rsidR="00D85FDA">
              <w:t>p. es.</w:t>
            </w:r>
            <w:r w:rsidRPr="001A031B">
              <w:t xml:space="preserve"> montatori di ponteggi) </w:t>
            </w:r>
            <w:r w:rsidR="00675926" w:rsidRPr="001A031B">
              <w:t>incaricate dal</w:t>
            </w:r>
            <w:r w:rsidRPr="001A031B">
              <w:t xml:space="preserve"> richiedente.</w:t>
            </w:r>
          </w:p>
          <w:p w14:paraId="43C7ED54" w14:textId="620F57F6" w:rsidR="00150837" w:rsidRPr="001A031B" w:rsidRDefault="00150837">
            <w:pPr>
              <w:pStyle w:val="Beispiele1"/>
            </w:pPr>
            <w:r w:rsidRPr="001A031B">
              <w:t>Il collaudo (</w:t>
            </w:r>
            <w:r w:rsidR="00D85FDA">
              <w:t>p. es.</w:t>
            </w:r>
            <w:r w:rsidRPr="001A031B">
              <w:t xml:space="preserve"> </w:t>
            </w:r>
            <w:r w:rsidR="00675926" w:rsidRPr="001A031B">
              <w:t xml:space="preserve">da parte dell’autorità </w:t>
            </w:r>
            <w:r w:rsidRPr="001A031B">
              <w:t>edilizia) deve essere garantito dal richiedente.</w:t>
            </w:r>
          </w:p>
        </w:tc>
      </w:tr>
      <w:tr w:rsidR="00150837" w:rsidRPr="000858E9" w14:paraId="2C0129DC" w14:textId="77777777" w:rsidTr="009E5BE1">
        <w:tc>
          <w:tcPr>
            <w:tcW w:w="209" w:type="pct"/>
          </w:tcPr>
          <w:p w14:paraId="5CB11356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  <w:gridSpan w:val="2"/>
          </w:tcPr>
          <w:p w14:paraId="103FADFA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601FA3A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Tribune</w:t>
            </w:r>
            <w:r w:rsidRPr="001A031B">
              <w:rPr>
                <w:lang w:val="it-CH"/>
              </w:rPr>
              <w:t xml:space="preserve"> </w:t>
            </w:r>
          </w:p>
          <w:p w14:paraId="44E97BEE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Montaggio e smontaggio di tribune</w:t>
            </w:r>
            <w:r w:rsidRPr="001A031B">
              <w:rPr>
                <w:lang w:val="it-CH"/>
              </w:rPr>
              <w:t xml:space="preserve"> 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C4432DA" w14:textId="01AE50C9" w:rsidR="00150837" w:rsidRPr="001A031B" w:rsidRDefault="00675926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>smontare</w:t>
            </w:r>
            <w:r w:rsidR="00150837" w:rsidRPr="001A031B">
              <w:rPr>
                <w:lang w:val="it-CH"/>
              </w:rPr>
              <w:t xml:space="preserve"> tribune </w:t>
            </w:r>
            <w:r w:rsidRPr="001A031B">
              <w:rPr>
                <w:lang w:val="it-CH"/>
              </w:rPr>
              <w:t xml:space="preserve">costituite da </w:t>
            </w:r>
            <w:r w:rsidR="00150837" w:rsidRPr="001A031B">
              <w:rPr>
                <w:lang w:val="it-CH"/>
              </w:rPr>
              <w:t>elementi prefabbricati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elementi di ponteggi o elementi speciali) sotto la guida di personale specializzato</w:t>
            </w:r>
            <w:r w:rsidR="003B0B68" w:rsidRPr="001A031B">
              <w:rPr>
                <w:lang w:val="it-CH"/>
              </w:rPr>
              <w:t>.</w:t>
            </w:r>
          </w:p>
          <w:p w14:paraId="6F5FA36B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430D31FD" w14:textId="4E852695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Indicare in dettaglio sul piano le dimensioni delle tribune e del numero di posti, </w:t>
            </w:r>
            <w:r w:rsidR="00A929F9" w:rsidRPr="001A031B">
              <w:rPr>
                <w:lang w:val="it-CH"/>
              </w:rPr>
              <w:t>p.</w:t>
            </w:r>
            <w:r w:rsidR="00D85FDA">
              <w:rPr>
                <w:lang w:val="it-CH"/>
              </w:rPr>
              <w:t> </w:t>
            </w:r>
            <w:r w:rsidR="00A929F9" w:rsidRPr="001A031B">
              <w:rPr>
                <w:lang w:val="it-CH"/>
              </w:rPr>
              <w:t>es.</w:t>
            </w:r>
            <w:r w:rsidRPr="001A031B">
              <w:rPr>
                <w:lang w:val="it-CH"/>
              </w:rPr>
              <w:t>:</w:t>
            </w:r>
          </w:p>
          <w:p w14:paraId="6C4382F6" w14:textId="2B1DE525" w:rsidR="00150837" w:rsidRPr="001A031B" w:rsidRDefault="00150837">
            <w:pPr>
              <w:pStyle w:val="Beispiele1"/>
            </w:pPr>
            <w:r w:rsidRPr="001A031B">
              <w:t>tribuna 1; 6’000 posti: 80</w:t>
            </w:r>
            <w:r w:rsidR="00675926" w:rsidRPr="001A031B">
              <w:t>,</w:t>
            </w:r>
            <w:r w:rsidRPr="001A031B">
              <w:t>00</w:t>
            </w:r>
            <w:r w:rsidR="00675926" w:rsidRPr="001A031B">
              <w:t xml:space="preserve"> m</w:t>
            </w:r>
            <w:r w:rsidRPr="001A031B">
              <w:t xml:space="preserve"> x 30</w:t>
            </w:r>
            <w:r w:rsidR="00675926" w:rsidRPr="001A031B">
              <w:t>,</w:t>
            </w:r>
            <w:r w:rsidRPr="001A031B">
              <w:t>00</w:t>
            </w:r>
            <w:r w:rsidR="00675926" w:rsidRPr="001A031B">
              <w:t xml:space="preserve"> m</w:t>
            </w:r>
            <w:r w:rsidRPr="001A031B">
              <w:t xml:space="preserve"> x 12</w:t>
            </w:r>
            <w:r w:rsidR="00675926" w:rsidRPr="001A031B">
              <w:t>,</w:t>
            </w:r>
            <w:r w:rsidRPr="001A031B">
              <w:t>00 m</w:t>
            </w:r>
          </w:p>
          <w:p w14:paraId="7503FF37" w14:textId="704BFB43" w:rsidR="00150837" w:rsidRPr="001A031B" w:rsidRDefault="00150837">
            <w:pPr>
              <w:pStyle w:val="Beispiele1"/>
            </w:pPr>
            <w:r w:rsidRPr="001A031B">
              <w:t>tribuna 2; 2’000 posti: 30</w:t>
            </w:r>
            <w:r w:rsidR="00675926" w:rsidRPr="001A031B">
              <w:t>,</w:t>
            </w:r>
            <w:r w:rsidRPr="001A031B">
              <w:t xml:space="preserve">00 </w:t>
            </w:r>
            <w:r w:rsidR="00675926" w:rsidRPr="001A031B">
              <w:t xml:space="preserve">m </w:t>
            </w:r>
            <w:r w:rsidRPr="001A031B">
              <w:t>x 10</w:t>
            </w:r>
            <w:r w:rsidR="00675926" w:rsidRPr="001A031B">
              <w:t>,</w:t>
            </w:r>
            <w:r w:rsidRPr="001A031B">
              <w:t xml:space="preserve">00 </w:t>
            </w:r>
            <w:r w:rsidR="00675926" w:rsidRPr="001A031B">
              <w:t xml:space="preserve">m </w:t>
            </w:r>
            <w:r w:rsidRPr="001A031B">
              <w:t>x 8</w:t>
            </w:r>
            <w:r w:rsidR="00675926" w:rsidRPr="001A031B">
              <w:t>,</w:t>
            </w:r>
            <w:r w:rsidRPr="001A031B">
              <w:t xml:space="preserve">00 m </w:t>
            </w:r>
          </w:p>
          <w:p w14:paraId="3562D7E5" w14:textId="2DF338A5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Il collaudo compete al costruttore</w:t>
            </w:r>
            <w:r w:rsidR="00675926" w:rsidRPr="001A031B">
              <w:rPr>
                <w:lang w:val="it-CH"/>
              </w:rPr>
              <w:t xml:space="preserve"> della tribuna</w:t>
            </w:r>
            <w:r w:rsidRPr="001A031B">
              <w:rPr>
                <w:lang w:val="it-CH"/>
              </w:rPr>
              <w:t>.</w:t>
            </w:r>
          </w:p>
        </w:tc>
      </w:tr>
      <w:tr w:rsidR="00150837" w:rsidRPr="000858E9" w14:paraId="0EA48E9C" w14:textId="77777777" w:rsidTr="009E5BE1">
        <w:tc>
          <w:tcPr>
            <w:tcW w:w="212" w:type="pct"/>
            <w:gridSpan w:val="2"/>
          </w:tcPr>
          <w:p w14:paraId="43AFA334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  <w:gridSpan w:val="2"/>
          </w:tcPr>
          <w:p w14:paraId="4414EA44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16C0D83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Palchi </w:t>
            </w:r>
          </w:p>
          <w:p w14:paraId="594F607C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Montaggio e smontaggio di palchi indipendenti, </w:t>
            </w:r>
            <w:r w:rsidRPr="001A031B">
              <w:rPr>
                <w:u w:val="single"/>
                <w:lang w:val="it-CH"/>
              </w:rPr>
              <w:t>senza installazioni tecniche:</w:t>
            </w:r>
          </w:p>
          <w:p w14:paraId="553565AA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palco scoperto</w:t>
            </w:r>
          </w:p>
          <w:p w14:paraId="7C8A04D1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palco coperto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5E7D2DD" w14:textId="175DEF63" w:rsidR="00150837" w:rsidRPr="001A031B" w:rsidRDefault="00675926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smontare </w:t>
            </w:r>
            <w:r w:rsidR="00150837" w:rsidRPr="001A031B">
              <w:rPr>
                <w:lang w:val="it-CH"/>
              </w:rPr>
              <w:t xml:space="preserve">palchi </w:t>
            </w:r>
            <w:r w:rsidRPr="001A031B">
              <w:rPr>
                <w:lang w:val="it-CH"/>
              </w:rPr>
              <w:t xml:space="preserve">scoperti </w:t>
            </w:r>
            <w:r w:rsidR="00150837" w:rsidRPr="001A031B">
              <w:rPr>
                <w:lang w:val="it-CH"/>
              </w:rPr>
              <w:t xml:space="preserve">e/o coperti </w:t>
            </w:r>
            <w:r w:rsidRPr="001A031B">
              <w:rPr>
                <w:lang w:val="it-CH"/>
              </w:rPr>
              <w:t xml:space="preserve">costituiti </w:t>
            </w:r>
            <w:r w:rsidR="00150837" w:rsidRPr="001A031B">
              <w:rPr>
                <w:lang w:val="it-CH"/>
              </w:rPr>
              <w:t>da elementi prefabbricati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elementi di ponteggi o elementi speciali) sotto la guida di personale specializzato</w:t>
            </w:r>
            <w:r w:rsidR="003B0B68" w:rsidRPr="001A031B">
              <w:rPr>
                <w:lang w:val="it-CH"/>
              </w:rPr>
              <w:t>.</w:t>
            </w:r>
          </w:p>
          <w:p w14:paraId="39915BC0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1879AB12" w14:textId="13844BC4" w:rsidR="00150837" w:rsidRPr="001A031B" w:rsidRDefault="00150837">
            <w:pPr>
              <w:pStyle w:val="Beispiele1"/>
            </w:pPr>
            <w:r w:rsidRPr="001A031B">
              <w:t>Il collaudo compete al fornitore</w:t>
            </w:r>
            <w:r w:rsidR="00675926" w:rsidRPr="001A031B">
              <w:t xml:space="preserve"> del palco</w:t>
            </w:r>
            <w:r w:rsidRPr="001A031B">
              <w:t>.</w:t>
            </w:r>
          </w:p>
        </w:tc>
      </w:tr>
    </w:tbl>
    <w:p w14:paraId="59FFAB92" w14:textId="77777777" w:rsidR="00150837" w:rsidRPr="001A031B" w:rsidRDefault="00150837" w:rsidP="00150837">
      <w:pPr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39"/>
        <w:gridCol w:w="4280"/>
        <w:gridCol w:w="4827"/>
      </w:tblGrid>
      <w:tr w:rsidR="00150837" w:rsidRPr="000858E9" w14:paraId="786D34A5" w14:textId="77777777" w:rsidTr="009E5BE1">
        <w:tc>
          <w:tcPr>
            <w:tcW w:w="212" w:type="pct"/>
          </w:tcPr>
          <w:p w14:paraId="4065E305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</w:tcPr>
          <w:p w14:paraId="1FC30EA2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9153233" w14:textId="6A8FCC16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Sottostrutture e supporti</w:t>
            </w:r>
          </w:p>
          <w:p w14:paraId="5D337DBB" w14:textId="09B55D92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Montaggio e smontaggio di sottostrutture e supporti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per pannelli informativi, schermi giganti, ecc.);</w:t>
            </w:r>
          </w:p>
          <w:p w14:paraId="1B6B5969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pannelli informativi</w:t>
            </w:r>
          </w:p>
          <w:p w14:paraId="0051C8E5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schermi giganti</w:t>
            </w:r>
          </w:p>
          <w:p w14:paraId="5C94B210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F7FE47B" w14:textId="015B3B42" w:rsidR="00150837" w:rsidRPr="001A031B" w:rsidRDefault="00632D10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Montare </w:t>
            </w:r>
            <w:r w:rsidR="00150837" w:rsidRPr="001A031B">
              <w:rPr>
                <w:color w:val="000000"/>
                <w:lang w:val="it-CH"/>
              </w:rPr>
              <w:t xml:space="preserve">e </w:t>
            </w:r>
            <w:r w:rsidRPr="001A031B">
              <w:rPr>
                <w:color w:val="000000"/>
                <w:lang w:val="it-CH"/>
              </w:rPr>
              <w:t xml:space="preserve">smontare </w:t>
            </w:r>
            <w:r w:rsidR="00150837" w:rsidRPr="001A031B">
              <w:rPr>
                <w:color w:val="000000"/>
                <w:lang w:val="it-CH"/>
              </w:rPr>
              <w:t>elementi prefabbricati (</w:t>
            </w:r>
            <w:r w:rsidR="00D85FDA">
              <w:rPr>
                <w:color w:val="000000"/>
                <w:lang w:val="it-CH"/>
              </w:rPr>
              <w:t>p. es.</w:t>
            </w:r>
            <w:r w:rsidR="00150837" w:rsidRPr="001A031B">
              <w:rPr>
                <w:color w:val="000000"/>
                <w:lang w:val="it-CH"/>
              </w:rPr>
              <w:t xml:space="preserve"> ponteggi) o costruzion</w:t>
            </w:r>
            <w:r w:rsidRPr="001A031B">
              <w:rPr>
                <w:color w:val="000000"/>
                <w:lang w:val="it-CH"/>
              </w:rPr>
              <w:t>i ausiliarie</w:t>
            </w:r>
            <w:r w:rsidR="00150837" w:rsidRPr="001A031B">
              <w:rPr>
                <w:color w:val="000000"/>
                <w:lang w:val="it-CH"/>
              </w:rPr>
              <w:t xml:space="preserve"> (</w:t>
            </w:r>
            <w:r w:rsidR="00D85FDA">
              <w:rPr>
                <w:color w:val="000000"/>
                <w:lang w:val="it-CH"/>
              </w:rPr>
              <w:t>p. es.</w:t>
            </w:r>
            <w:r w:rsidR="00150837" w:rsidRPr="001A031B">
              <w:rPr>
                <w:color w:val="000000"/>
                <w:lang w:val="it-CH"/>
              </w:rPr>
              <w:t xml:space="preserve"> </w:t>
            </w:r>
            <w:r w:rsidRPr="001A031B">
              <w:rPr>
                <w:color w:val="000000"/>
                <w:lang w:val="it-CH"/>
              </w:rPr>
              <w:t xml:space="preserve">di </w:t>
            </w:r>
            <w:r w:rsidR="00150837" w:rsidRPr="001A031B">
              <w:rPr>
                <w:color w:val="000000"/>
                <w:lang w:val="it-CH"/>
              </w:rPr>
              <w:t>legno) per sottostrutture e supporti</w:t>
            </w:r>
            <w:r w:rsidRPr="001A031B">
              <w:rPr>
                <w:color w:val="000000"/>
                <w:lang w:val="it-CH"/>
              </w:rPr>
              <w:t>, eventualmente</w:t>
            </w:r>
            <w:r w:rsidR="00150837" w:rsidRPr="001A031B">
              <w:rPr>
                <w:color w:val="000000"/>
                <w:lang w:val="it-CH"/>
              </w:rPr>
              <w:t xml:space="preserve"> sotto la guida o la supervisione di personale specializzato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</w:tc>
      </w:tr>
      <w:tr w:rsidR="00150837" w:rsidRPr="000858E9" w14:paraId="41574CF3" w14:textId="77777777" w:rsidTr="009E5BE1">
        <w:tc>
          <w:tcPr>
            <w:tcW w:w="212" w:type="pct"/>
          </w:tcPr>
          <w:p w14:paraId="1089A8B6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</w:tcPr>
          <w:p w14:paraId="0C1A10E2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F065B82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Passerelle pedonali (provvisorie)</w:t>
            </w:r>
            <w:r w:rsidRPr="001A031B">
              <w:rPr>
                <w:lang w:val="it-CH"/>
              </w:rPr>
              <w:t xml:space="preserve"> </w:t>
            </w:r>
          </w:p>
          <w:p w14:paraId="11F166EA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Montaggio e smontaggio di passerelle pedonali costituite da elementi prefabbricati per l’attraversamento di assi viari o ostacoli naturali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505ECEE" w14:textId="3C270ABD" w:rsidR="00150837" w:rsidRPr="001A031B" w:rsidRDefault="00632D10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>e smonta</w:t>
            </w:r>
            <w:r w:rsidRPr="001A031B">
              <w:rPr>
                <w:lang w:val="it-CH"/>
              </w:rPr>
              <w:t>re</w:t>
            </w:r>
            <w:r w:rsidR="00150837" w:rsidRPr="001A031B">
              <w:rPr>
                <w:lang w:val="it-CH"/>
              </w:rPr>
              <w:t xml:space="preserve"> elementi prefabbricati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elementi di ponteggi) o costruzion</w:t>
            </w:r>
            <w:r w:rsidRPr="001A031B">
              <w:rPr>
                <w:lang w:val="it-CH"/>
              </w:rPr>
              <w:t>i ausiliarie</w:t>
            </w:r>
            <w:r w:rsidR="00150837" w:rsidRPr="001A031B">
              <w:rPr>
                <w:lang w:val="it-CH"/>
              </w:rPr>
              <w:t xml:space="preserve">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di legno) sotto la guida o la supervisione di personale specializzato</w:t>
            </w:r>
            <w:r w:rsidR="003B0B68" w:rsidRPr="001A031B">
              <w:rPr>
                <w:lang w:val="it-CH"/>
              </w:rPr>
              <w:t>.</w:t>
            </w:r>
          </w:p>
          <w:p w14:paraId="7F5F6310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09685FB7" w14:textId="65526D44" w:rsidR="00150837" w:rsidRPr="001A031B" w:rsidRDefault="00150837">
            <w:pPr>
              <w:pStyle w:val="Beispiele1"/>
            </w:pPr>
            <w:r w:rsidRPr="001A031B">
              <w:t xml:space="preserve">La statica della costruzione deve essere calcolata e garantita da </w:t>
            </w:r>
            <w:r w:rsidR="00632D10" w:rsidRPr="001A031B">
              <w:t>un perito</w:t>
            </w:r>
            <w:r w:rsidRPr="001A031B">
              <w:t xml:space="preserve"> accreditato.</w:t>
            </w:r>
          </w:p>
          <w:p w14:paraId="042CAF8C" w14:textId="1BD05EC7" w:rsidR="00150837" w:rsidRPr="001A031B" w:rsidRDefault="00150837">
            <w:pPr>
              <w:pStyle w:val="Beispiele1"/>
            </w:pPr>
            <w:r w:rsidRPr="001A031B">
              <w:t xml:space="preserve">Il collaudo della </w:t>
            </w:r>
            <w:r w:rsidR="00632D10" w:rsidRPr="001A031B">
              <w:t xml:space="preserve">passerella </w:t>
            </w:r>
            <w:r w:rsidRPr="001A031B">
              <w:t xml:space="preserve">deve essere eseguito e verbalizzato per iscritto da </w:t>
            </w:r>
            <w:r w:rsidR="00632D10" w:rsidRPr="001A031B">
              <w:t>un perito</w:t>
            </w:r>
            <w:r w:rsidRPr="001A031B">
              <w:t xml:space="preserve"> accreditato.</w:t>
            </w:r>
          </w:p>
        </w:tc>
      </w:tr>
      <w:tr w:rsidR="00150837" w:rsidRPr="000858E9" w14:paraId="13176990" w14:textId="77777777" w:rsidTr="009E5BE1">
        <w:tc>
          <w:tcPr>
            <w:tcW w:w="212" w:type="pct"/>
          </w:tcPr>
          <w:p w14:paraId="4D2FDDDE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</w:tcPr>
          <w:p w14:paraId="405F7473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90341B6" w14:textId="23D0C852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Passerelle pedonali (</w:t>
            </w:r>
            <w:r w:rsidR="00632D10" w:rsidRPr="001A031B">
              <w:rPr>
                <w:lang w:val="it-CH"/>
              </w:rPr>
              <w:t>permanenti</w:t>
            </w:r>
            <w:r w:rsidRPr="001A031B">
              <w:rPr>
                <w:lang w:val="it-CH"/>
              </w:rPr>
              <w:t xml:space="preserve">) </w:t>
            </w:r>
          </w:p>
          <w:p w14:paraId="7CFCA61A" w14:textId="1BA1A4F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Montaggio di passerelle pedonali prefabbricate </w:t>
            </w:r>
            <w:r w:rsidR="00632D10" w:rsidRPr="001A031B">
              <w:rPr>
                <w:lang w:val="it-CH"/>
              </w:rPr>
              <w:t>permanenti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37D1C20" w14:textId="034D551F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Monta</w:t>
            </w:r>
            <w:r w:rsidR="00632D10" w:rsidRPr="001A031B">
              <w:rPr>
                <w:lang w:val="it-CH"/>
              </w:rPr>
              <w:t>re</w:t>
            </w:r>
            <w:r w:rsidRPr="001A031B">
              <w:rPr>
                <w:lang w:val="it-CH"/>
              </w:rPr>
              <w:t xml:space="preserve"> elementi prefabbricati forniti da un’impresa </w:t>
            </w:r>
            <w:r w:rsidR="00632D10" w:rsidRPr="001A031B">
              <w:rPr>
                <w:lang w:val="it-CH"/>
              </w:rPr>
              <w:t>accreditata</w:t>
            </w:r>
            <w:r w:rsidRPr="001A031B">
              <w:rPr>
                <w:lang w:val="it-CH"/>
              </w:rPr>
              <w:t xml:space="preserve"> sotto la guida o la supervisione di personale specializzato</w:t>
            </w:r>
            <w:r w:rsidR="003B0B68" w:rsidRPr="001A031B">
              <w:rPr>
                <w:lang w:val="it-CH"/>
              </w:rPr>
              <w:t>.</w:t>
            </w:r>
          </w:p>
          <w:p w14:paraId="71ACA1A8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06C2A66B" w14:textId="48C739BD" w:rsidR="00150837" w:rsidRPr="001A031B" w:rsidRDefault="00150837">
            <w:pPr>
              <w:pStyle w:val="Beispiele1"/>
            </w:pPr>
            <w:r w:rsidRPr="001A031B">
              <w:t xml:space="preserve">La statica della costruzione deve essere calcolata e garantita da </w:t>
            </w:r>
            <w:r w:rsidR="00632D10" w:rsidRPr="001A031B">
              <w:t>un perito</w:t>
            </w:r>
            <w:r w:rsidRPr="001A031B">
              <w:t xml:space="preserve"> accreditato.</w:t>
            </w:r>
          </w:p>
          <w:p w14:paraId="7476F810" w14:textId="54E48245" w:rsidR="00150837" w:rsidRPr="001A031B" w:rsidRDefault="00150837">
            <w:pPr>
              <w:pStyle w:val="Beispiele1"/>
            </w:pPr>
            <w:r w:rsidRPr="001A031B">
              <w:t xml:space="preserve">Il collaudo della </w:t>
            </w:r>
            <w:r w:rsidR="00632D10" w:rsidRPr="001A031B">
              <w:t xml:space="preserve">passerella </w:t>
            </w:r>
            <w:r w:rsidRPr="001A031B">
              <w:t xml:space="preserve">deve essere eseguito e verbalizzato per iscritto da </w:t>
            </w:r>
            <w:r w:rsidR="00632D10" w:rsidRPr="001A031B">
              <w:t>un perito</w:t>
            </w:r>
            <w:r w:rsidRPr="001A031B">
              <w:t xml:space="preserve"> accreditato.</w:t>
            </w:r>
          </w:p>
        </w:tc>
      </w:tr>
      <w:tr w:rsidR="00150837" w:rsidRPr="000858E9" w14:paraId="2284F38B" w14:textId="77777777" w:rsidTr="009E5BE1">
        <w:tc>
          <w:tcPr>
            <w:tcW w:w="212" w:type="pct"/>
          </w:tcPr>
          <w:p w14:paraId="04397496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</w:tcPr>
          <w:p w14:paraId="2B3A459B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58D1E1A" w14:textId="3FC6796F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Posa di </w:t>
            </w:r>
            <w:r w:rsidR="00632D10" w:rsidRPr="001A031B">
              <w:rPr>
                <w:color w:val="000000"/>
                <w:lang w:val="it-CH"/>
              </w:rPr>
              <w:t>condotte</w:t>
            </w:r>
            <w:r w:rsidR="00632D10" w:rsidRPr="001A031B">
              <w:rPr>
                <w:lang w:val="it-CH"/>
              </w:rPr>
              <w:t xml:space="preserve"> </w:t>
            </w:r>
          </w:p>
          <w:p w14:paraId="41C8C0A2" w14:textId="63591D5A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Posa e smontaggio di </w:t>
            </w:r>
            <w:r w:rsidR="00632D10" w:rsidRPr="001A031B">
              <w:rPr>
                <w:color w:val="000000"/>
                <w:lang w:val="it-CH"/>
              </w:rPr>
              <w:t xml:space="preserve">condotte </w:t>
            </w:r>
            <w:r w:rsidRPr="001A031B">
              <w:rPr>
                <w:color w:val="000000"/>
                <w:lang w:val="it-CH"/>
              </w:rPr>
              <w:t xml:space="preserve">(elettriche, IT, </w:t>
            </w:r>
            <w:r w:rsidR="00632D10" w:rsidRPr="001A031B">
              <w:rPr>
                <w:color w:val="000000"/>
                <w:lang w:val="it-CH"/>
              </w:rPr>
              <w:t xml:space="preserve">per l’acqua </w:t>
            </w:r>
            <w:r w:rsidRPr="001A031B">
              <w:rPr>
                <w:color w:val="000000"/>
                <w:lang w:val="it-CH"/>
              </w:rPr>
              <w:t xml:space="preserve">potabile e </w:t>
            </w:r>
            <w:r w:rsidR="00632D10" w:rsidRPr="001A031B">
              <w:rPr>
                <w:color w:val="000000"/>
                <w:lang w:val="it-CH"/>
              </w:rPr>
              <w:t xml:space="preserve">le </w:t>
            </w:r>
            <w:r w:rsidRPr="001A031B">
              <w:rPr>
                <w:color w:val="000000"/>
                <w:lang w:val="it-CH"/>
              </w:rPr>
              <w:t xml:space="preserve">acque reflue), incl. </w:t>
            </w:r>
            <w:r w:rsidR="00632D10" w:rsidRPr="001A031B">
              <w:rPr>
                <w:color w:val="000000"/>
                <w:lang w:val="it-CH"/>
              </w:rPr>
              <w:t xml:space="preserve">le </w:t>
            </w:r>
            <w:r w:rsidRPr="001A031B">
              <w:rPr>
                <w:color w:val="000000"/>
                <w:lang w:val="it-CH"/>
              </w:rPr>
              <w:t>costruzioni ausiliarie</w:t>
            </w:r>
            <w:r w:rsidR="00632D10" w:rsidRPr="001A031B">
              <w:rPr>
                <w:color w:val="000000"/>
                <w:lang w:val="it-CH"/>
              </w:rPr>
              <w:t xml:space="preserve"> necessarie</w:t>
            </w:r>
            <w:r w:rsidRPr="001A031B">
              <w:rPr>
                <w:color w:val="000000"/>
                <w:lang w:val="it-CH"/>
              </w:rPr>
              <w:t xml:space="preserve">, ma </w:t>
            </w:r>
            <w:r w:rsidRPr="001A031B">
              <w:rPr>
                <w:color w:val="000000"/>
                <w:u w:val="single"/>
                <w:lang w:val="it-CH"/>
              </w:rPr>
              <w:t>senza allacciamenti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D92E3FD" w14:textId="40D3C2FF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Posa</w:t>
            </w:r>
            <w:r w:rsidR="00632D10" w:rsidRPr="001A031B">
              <w:rPr>
                <w:lang w:val="it-CH"/>
              </w:rPr>
              <w:t>re</w:t>
            </w:r>
            <w:r w:rsidRPr="001A031B">
              <w:rPr>
                <w:lang w:val="it-CH"/>
              </w:rPr>
              <w:t xml:space="preserve"> e </w:t>
            </w:r>
            <w:r w:rsidR="00632D10" w:rsidRPr="001A031B">
              <w:rPr>
                <w:lang w:val="it-CH"/>
              </w:rPr>
              <w:t>smontare condotte</w:t>
            </w:r>
            <w:r w:rsidRPr="001A031B">
              <w:rPr>
                <w:lang w:val="it-CH"/>
              </w:rPr>
              <w:t xml:space="preserve"> di </w:t>
            </w:r>
            <w:r w:rsidR="00632D10" w:rsidRPr="001A031B">
              <w:rPr>
                <w:lang w:val="it-CH"/>
              </w:rPr>
              <w:t>qualsiasi genere</w:t>
            </w:r>
            <w:r w:rsidRPr="001A031B">
              <w:rPr>
                <w:lang w:val="it-CH"/>
              </w:rPr>
              <w:t xml:space="preserve">, incl. tutti i lavori e le costruzioni ausiliarie necessari, 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>:</w:t>
            </w:r>
          </w:p>
          <w:p w14:paraId="17413249" w14:textId="77777777" w:rsidR="00150837" w:rsidRPr="001A031B" w:rsidRDefault="00150837">
            <w:pPr>
              <w:pStyle w:val="Beispiele1"/>
            </w:pPr>
            <w:r w:rsidRPr="001A031B">
              <w:t>scavi,</w:t>
            </w:r>
          </w:p>
          <w:p w14:paraId="3B32D809" w14:textId="77777777" w:rsidR="00150837" w:rsidRPr="001A031B" w:rsidRDefault="00150837">
            <w:pPr>
              <w:pStyle w:val="Beispiele1"/>
            </w:pPr>
            <w:r w:rsidRPr="001A031B">
              <w:t>attraversamenti di strade,</w:t>
            </w:r>
          </w:p>
          <w:p w14:paraId="2896AFFB" w14:textId="02615FA7" w:rsidR="00150837" w:rsidRPr="001A031B" w:rsidRDefault="00150837">
            <w:pPr>
              <w:pStyle w:val="Beispiele1"/>
            </w:pPr>
            <w:r w:rsidRPr="001A031B">
              <w:t xml:space="preserve">installazione di quadri elettrici. </w:t>
            </w:r>
          </w:p>
          <w:p w14:paraId="37E9FA70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263974C1" w14:textId="16EC99FD" w:rsidR="00150837" w:rsidRPr="001A031B" w:rsidRDefault="00150837">
            <w:pPr>
              <w:pStyle w:val="Beispiele1"/>
            </w:pPr>
            <w:r w:rsidRPr="001A031B">
              <w:t xml:space="preserve">I mil PCi </w:t>
            </w:r>
            <w:r w:rsidRPr="001A031B">
              <w:rPr>
                <w:u w:val="single"/>
              </w:rPr>
              <w:t>non</w:t>
            </w:r>
            <w:r w:rsidRPr="001A031B">
              <w:t xml:space="preserve"> </w:t>
            </w:r>
            <w:r w:rsidR="0021296C" w:rsidRPr="001A031B">
              <w:t xml:space="preserve">sono autorizzati ad </w:t>
            </w:r>
            <w:r w:rsidRPr="001A031B">
              <w:t>eseguire gli allacciamenti ad apparecchi e reti (</w:t>
            </w:r>
            <w:r w:rsidR="00D85FDA">
              <w:t>p. es.</w:t>
            </w:r>
            <w:r w:rsidRPr="001A031B">
              <w:t xml:space="preserve"> rete elettrica, canalizzazione).</w:t>
            </w:r>
          </w:p>
          <w:p w14:paraId="0540D055" w14:textId="2506D009" w:rsidR="00150837" w:rsidRPr="001A031B" w:rsidRDefault="00150837">
            <w:pPr>
              <w:pStyle w:val="Beispiele1"/>
            </w:pPr>
            <w:r w:rsidRPr="001A031B">
              <w:t xml:space="preserve">I mil PCi </w:t>
            </w:r>
            <w:r w:rsidRPr="001A031B">
              <w:rPr>
                <w:u w:val="single"/>
              </w:rPr>
              <w:t>non</w:t>
            </w:r>
            <w:r w:rsidRPr="001A031B">
              <w:t xml:space="preserve"> </w:t>
            </w:r>
            <w:r w:rsidR="0021296C" w:rsidRPr="001A031B">
              <w:t xml:space="preserve">sono autorizzati ad </w:t>
            </w:r>
            <w:r w:rsidRPr="001A031B">
              <w:t xml:space="preserve">eseguire lavori che richiedono </w:t>
            </w:r>
            <w:r w:rsidR="0021296C" w:rsidRPr="001A031B">
              <w:t xml:space="preserve">una qualifica o </w:t>
            </w:r>
            <w:r w:rsidRPr="001A031B">
              <w:t>una concessione.</w:t>
            </w:r>
          </w:p>
        </w:tc>
      </w:tr>
      <w:tr w:rsidR="00150837" w:rsidRPr="000858E9" w14:paraId="1FCD14EC" w14:textId="77777777" w:rsidTr="009E5BE1">
        <w:tc>
          <w:tcPr>
            <w:tcW w:w="209" w:type="pct"/>
          </w:tcPr>
          <w:p w14:paraId="617FEAD8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</w:tcPr>
          <w:p w14:paraId="03614806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614C2B4" w14:textId="539567C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Vie carrabili e pedonali</w:t>
            </w:r>
          </w:p>
          <w:p w14:paraId="257E59E5" w14:textId="1036BBA9" w:rsidR="00150837" w:rsidRPr="001A031B" w:rsidRDefault="0021296C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 xml:space="preserve">Costruzione </w:t>
            </w:r>
            <w:r w:rsidR="00150837" w:rsidRPr="001A031B">
              <w:rPr>
                <w:color w:val="000000"/>
                <w:lang w:val="it-CH"/>
              </w:rPr>
              <w:t xml:space="preserve">e </w:t>
            </w:r>
            <w:r w:rsidRPr="001A031B">
              <w:rPr>
                <w:color w:val="000000"/>
                <w:lang w:val="it-CH"/>
              </w:rPr>
              <w:t xml:space="preserve">smontaggio </w:t>
            </w:r>
            <w:r w:rsidR="00150837" w:rsidRPr="001A031B">
              <w:rPr>
                <w:color w:val="000000"/>
                <w:lang w:val="it-CH"/>
              </w:rPr>
              <w:t xml:space="preserve">di </w:t>
            </w:r>
            <w:r w:rsidRPr="001A031B">
              <w:rPr>
                <w:color w:val="000000"/>
                <w:lang w:val="it-CH"/>
              </w:rPr>
              <w:t>vie carrabili e pedonali</w:t>
            </w:r>
            <w:r w:rsidR="00150837" w:rsidRPr="001A031B">
              <w:rPr>
                <w:color w:val="000000"/>
                <w:lang w:val="it-CH"/>
              </w:rPr>
              <w:t xml:space="preserve"> provvisori</w:t>
            </w:r>
            <w:r w:rsidRPr="001A031B">
              <w:rPr>
                <w:color w:val="000000"/>
                <w:lang w:val="it-CH"/>
              </w:rPr>
              <w:t>e</w:t>
            </w:r>
            <w:r w:rsidR="00150837" w:rsidRPr="001A031B">
              <w:rPr>
                <w:color w:val="000000"/>
                <w:lang w:val="it-CH"/>
              </w:rPr>
              <w:t>:</w:t>
            </w:r>
          </w:p>
          <w:p w14:paraId="7B4B6C3F" w14:textId="46ECC689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21296C" w:rsidRPr="001A031B">
              <w:rPr>
                <w:lang w:val="it-CH"/>
              </w:rPr>
              <w:t>piastre metalliche</w:t>
            </w:r>
          </w:p>
          <w:p w14:paraId="1784A6B9" w14:textId="04894665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pavimentazione </w:t>
            </w:r>
            <w:r w:rsidR="0021296C" w:rsidRPr="001A031B">
              <w:rPr>
                <w:lang w:val="it-CH"/>
              </w:rPr>
              <w:t>con assi</w:t>
            </w:r>
            <w:r w:rsidRPr="001A031B">
              <w:rPr>
                <w:lang w:val="it-CH"/>
              </w:rPr>
              <w:t xml:space="preserve"> o pannelli d’armatura</w:t>
            </w:r>
          </w:p>
          <w:p w14:paraId="3A9805F8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fondo in feltro protettivo</w:t>
            </w:r>
          </w:p>
          <w:p w14:paraId="7529C798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EDAFD84" w14:textId="0AF720B6" w:rsidR="00150837" w:rsidRPr="001A031B" w:rsidRDefault="0021296C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Spianare i</w:t>
            </w:r>
            <w:r w:rsidR="00150837" w:rsidRPr="001A031B">
              <w:rPr>
                <w:color w:val="000000"/>
                <w:lang w:val="it-CH"/>
              </w:rPr>
              <w:t>l terreno</w:t>
            </w:r>
            <w:r w:rsidRPr="001A031B">
              <w:rPr>
                <w:color w:val="000000"/>
                <w:lang w:val="it-CH"/>
              </w:rPr>
              <w:t xml:space="preserve"> a mano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  <w:p w14:paraId="123C8EFE" w14:textId="36FE3B7C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color w:val="000000"/>
                <w:lang w:val="it-CH"/>
              </w:rPr>
              <w:t>Posa</w:t>
            </w:r>
            <w:r w:rsidR="0021296C" w:rsidRPr="001A031B">
              <w:rPr>
                <w:color w:val="000000"/>
                <w:lang w:val="it-CH"/>
              </w:rPr>
              <w:t>re</w:t>
            </w:r>
            <w:r w:rsidRPr="001A031B">
              <w:rPr>
                <w:color w:val="000000"/>
                <w:lang w:val="it-CH"/>
              </w:rPr>
              <w:t xml:space="preserve"> e </w:t>
            </w:r>
            <w:r w:rsidR="0021296C" w:rsidRPr="001A031B">
              <w:rPr>
                <w:color w:val="000000"/>
                <w:lang w:val="it-CH"/>
              </w:rPr>
              <w:t>smontare pavimentazioni</w:t>
            </w:r>
            <w:r w:rsidR="003B0B68" w:rsidRPr="001A031B">
              <w:rPr>
                <w:color w:val="000000"/>
                <w:lang w:val="it-CH"/>
              </w:rPr>
              <w:t>.</w:t>
            </w:r>
          </w:p>
          <w:p w14:paraId="3846582D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color w:val="000000"/>
                <w:lang w:val="it-CH"/>
              </w:rPr>
              <w:t>Osservazioni:</w:t>
            </w:r>
          </w:p>
          <w:p w14:paraId="7DB18F22" w14:textId="002B0C68" w:rsidR="00150837" w:rsidRPr="001A031B" w:rsidRDefault="00150837">
            <w:pPr>
              <w:pStyle w:val="Beispiele1"/>
            </w:pPr>
            <w:r w:rsidRPr="001A031B">
              <w:t xml:space="preserve">Inserire le superfici nel piano </w:t>
            </w:r>
            <w:r w:rsidR="0021296C" w:rsidRPr="001A031B">
              <w:t>indicando</w:t>
            </w:r>
            <w:r w:rsidRPr="001A031B">
              <w:t xml:space="preserve"> le dimensioni in m</w:t>
            </w:r>
            <w:r w:rsidRPr="001A031B">
              <w:rPr>
                <w:vertAlign w:val="superscript"/>
              </w:rPr>
              <w:t>2</w:t>
            </w:r>
            <w:r w:rsidRPr="001A031B">
              <w:t>.</w:t>
            </w:r>
          </w:p>
        </w:tc>
      </w:tr>
    </w:tbl>
    <w:p w14:paraId="19A86818" w14:textId="77777777" w:rsidR="00150837" w:rsidRPr="001A031B" w:rsidRDefault="00150837" w:rsidP="00150837">
      <w:pPr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39"/>
        <w:gridCol w:w="4280"/>
        <w:gridCol w:w="4832"/>
      </w:tblGrid>
      <w:tr w:rsidR="00150837" w:rsidRPr="000858E9" w14:paraId="0E42F0E9" w14:textId="77777777" w:rsidTr="009E5BE1">
        <w:tc>
          <w:tcPr>
            <w:tcW w:w="209" w:type="pct"/>
          </w:tcPr>
          <w:p w14:paraId="6CAE29B2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</w:tcPr>
          <w:p w14:paraId="70828EB7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BAA08D3" w14:textId="0E879560" w:rsidR="00150837" w:rsidRPr="001A031B" w:rsidRDefault="0021296C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Costruzione </w:t>
            </w:r>
            <w:r w:rsidR="00150837" w:rsidRPr="001A031B">
              <w:rPr>
                <w:lang w:val="it-CH"/>
              </w:rPr>
              <w:t xml:space="preserve">di percorsi </w:t>
            </w:r>
          </w:p>
          <w:p w14:paraId="25217AB8" w14:textId="027A4212" w:rsidR="00150837" w:rsidRPr="001A031B" w:rsidRDefault="0021296C" w:rsidP="009E5BE1">
            <w:pPr>
              <w:tabs>
                <w:tab w:val="left" w:pos="308"/>
              </w:tabs>
              <w:rPr>
                <w:lang w:val="it-CH"/>
              </w:rPr>
            </w:pPr>
            <w:r w:rsidRPr="001A031B">
              <w:rPr>
                <w:lang w:val="it-CH"/>
              </w:rPr>
              <w:t xml:space="preserve">Costruzioni </w:t>
            </w:r>
            <w:r w:rsidR="00150837" w:rsidRPr="001A031B">
              <w:rPr>
                <w:lang w:val="it-CH"/>
              </w:rPr>
              <w:t>e smantellamento di percorsi provvisori:</w:t>
            </w:r>
          </w:p>
          <w:p w14:paraId="106DA62F" w14:textId="0DDC413A" w:rsidR="00150837" w:rsidRPr="001A031B" w:rsidRDefault="00150837" w:rsidP="009E5BE1">
            <w:pPr>
              <w:pStyle w:val="FormatvorlageTabelleText-EinzLinks-2cmRechts0cm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L</w:t>
            </w:r>
            <w:r w:rsidR="00100A7F" w:rsidRPr="001A031B">
              <w:rPr>
                <w:lang w:val="it-CH"/>
              </w:rPr>
              <w:t>avori manuali di sistemazione e l</w:t>
            </w:r>
            <w:r w:rsidRPr="001A031B">
              <w:rPr>
                <w:lang w:val="it-CH"/>
              </w:rPr>
              <w:t xml:space="preserve">ivellamento </w:t>
            </w:r>
            <w:r w:rsidR="00100A7F" w:rsidRPr="001A031B">
              <w:rPr>
                <w:lang w:val="it-CH"/>
              </w:rPr>
              <w:t>de</w:t>
            </w:r>
            <w:r w:rsidRPr="001A031B">
              <w:rPr>
                <w:lang w:val="it-CH"/>
              </w:rPr>
              <w:t>l terreno,</w:t>
            </w:r>
            <w:r w:rsidRPr="001A031B">
              <w:rPr>
                <w:lang w:val="it-CH"/>
              </w:rPr>
              <w:br/>
              <w:t xml:space="preserve">realizzazione di </w:t>
            </w:r>
            <w:r w:rsidR="00100A7F" w:rsidRPr="001A031B">
              <w:rPr>
                <w:lang w:val="it-CH"/>
              </w:rPr>
              <w:t xml:space="preserve">costruzioni </w:t>
            </w:r>
            <w:r w:rsidRPr="001A031B">
              <w:rPr>
                <w:lang w:val="it-CH"/>
              </w:rPr>
              <w:t xml:space="preserve">semplici per la </w:t>
            </w:r>
            <w:r w:rsidR="00100A7F" w:rsidRPr="001A031B">
              <w:rPr>
                <w:lang w:val="it-CH"/>
              </w:rPr>
              <w:t xml:space="preserve">messa in </w:t>
            </w:r>
            <w:r w:rsidRPr="001A031B">
              <w:rPr>
                <w:lang w:val="it-CH"/>
              </w:rPr>
              <w:t xml:space="preserve">sicurezza dei percorsi </w:t>
            </w:r>
            <w:r w:rsidR="00100A7F" w:rsidRPr="001A031B">
              <w:rPr>
                <w:lang w:val="it-CH"/>
              </w:rPr>
              <w:t>ed eventuale</w:t>
            </w:r>
            <w:r w:rsidRPr="001A031B">
              <w:rPr>
                <w:lang w:val="it-CH"/>
              </w:rPr>
              <w:t xml:space="preserve"> </w:t>
            </w:r>
            <w:r w:rsidR="00916665" w:rsidRPr="001A031B">
              <w:rPr>
                <w:lang w:val="it-CH"/>
              </w:rPr>
              <w:t>scavo e copertura con</w:t>
            </w:r>
            <w:r w:rsidRPr="001A031B">
              <w:rPr>
                <w:lang w:val="it-CH"/>
              </w:rPr>
              <w:t xml:space="preserve"> materiale sciolto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ghiaia)</w:t>
            </w:r>
          </w:p>
          <w:p w14:paraId="598D1B89" w14:textId="06079558" w:rsidR="00150837" w:rsidRPr="001A031B" w:rsidRDefault="00150837" w:rsidP="009E5BE1">
            <w:pPr>
              <w:pStyle w:val="FormatvorlageTabelleText-EinzLinks-2cmRechts0cm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916665" w:rsidRPr="001A031B">
              <w:rPr>
                <w:lang w:val="it-CH"/>
              </w:rPr>
              <w:t xml:space="preserve">Rimozione </w:t>
            </w:r>
            <w:r w:rsidRPr="001A031B">
              <w:rPr>
                <w:lang w:val="it-CH"/>
              </w:rPr>
              <w:t>del materiale di copertura</w:t>
            </w:r>
            <w:r w:rsidR="00916665" w:rsidRPr="001A031B">
              <w:rPr>
                <w:lang w:val="it-CH"/>
              </w:rPr>
              <w:t xml:space="preserve">, riempimento degli scavi </w:t>
            </w:r>
            <w:r w:rsidRPr="001A031B">
              <w:rPr>
                <w:lang w:val="it-CH"/>
              </w:rPr>
              <w:t xml:space="preserve">e ripristino della situazione iniziale, </w:t>
            </w:r>
            <w:r w:rsidRPr="001A031B">
              <w:rPr>
                <w:u w:val="single"/>
                <w:lang w:val="it-CH"/>
              </w:rPr>
              <w:t>senza piantumazione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5663508" w14:textId="4D236474" w:rsidR="00150837" w:rsidRPr="001A031B" w:rsidRDefault="0021296C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Costruire</w:t>
            </w:r>
            <w:r w:rsidR="00150837" w:rsidRPr="001A031B">
              <w:rPr>
                <w:lang w:val="it-CH"/>
              </w:rPr>
              <w:t xml:space="preserve"> percorsi di gara o di transito per l’evento</w:t>
            </w:r>
            <w:r w:rsidR="003B0B68" w:rsidRPr="001A031B">
              <w:rPr>
                <w:lang w:val="it-CH"/>
              </w:rPr>
              <w:t>.</w:t>
            </w:r>
          </w:p>
          <w:p w14:paraId="0D0D3AB8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4F924AE8" w14:textId="61D19752" w:rsidR="00150837" w:rsidRPr="001A031B" w:rsidRDefault="00150837">
            <w:pPr>
              <w:pStyle w:val="Beispiele1"/>
            </w:pPr>
            <w:r w:rsidRPr="001A031B">
              <w:t xml:space="preserve">I mil PCi devono </w:t>
            </w:r>
            <w:r w:rsidR="0021296C" w:rsidRPr="001A031B">
              <w:t>essere istruiti in materia</w:t>
            </w:r>
            <w:r w:rsidRPr="001A031B">
              <w:t xml:space="preserve">. </w:t>
            </w:r>
          </w:p>
          <w:p w14:paraId="3A508A9C" w14:textId="64E4713B" w:rsidR="00150837" w:rsidRPr="001A031B" w:rsidRDefault="0021296C">
            <w:pPr>
              <w:pStyle w:val="Beispiele1"/>
            </w:pPr>
            <w:r w:rsidRPr="001A031B">
              <w:t xml:space="preserve">Rispettare le </w:t>
            </w:r>
            <w:r w:rsidR="00150837" w:rsidRPr="001A031B">
              <w:t>prescrizioni di sicurezza</w:t>
            </w:r>
            <w:r w:rsidR="003B0B68" w:rsidRPr="001A031B">
              <w:t>.</w:t>
            </w:r>
          </w:p>
          <w:p w14:paraId="3EE264D4" w14:textId="55BEF807" w:rsidR="00150837" w:rsidRPr="001A031B" w:rsidRDefault="00150837">
            <w:pPr>
              <w:pStyle w:val="Beispiele1"/>
            </w:pPr>
            <w:r w:rsidRPr="001A031B">
              <w:t xml:space="preserve">Ripristinare lo stato iniziale e riparare eventuali danni, </w:t>
            </w:r>
            <w:r w:rsidR="00D85FDA">
              <w:t>p. es.</w:t>
            </w:r>
            <w:r w:rsidRPr="001A031B">
              <w:t xml:space="preserve"> buche dopo una gara di MTB</w:t>
            </w:r>
            <w:r w:rsidR="003B0B68" w:rsidRPr="001A031B">
              <w:t>.</w:t>
            </w:r>
          </w:p>
        </w:tc>
      </w:tr>
      <w:tr w:rsidR="00150837" w:rsidRPr="000858E9" w14:paraId="255A2B9E" w14:textId="77777777" w:rsidTr="009E5BE1">
        <w:tc>
          <w:tcPr>
            <w:tcW w:w="2576" w:type="pct"/>
            <w:gridSpan w:val="3"/>
            <w:shd w:val="clear" w:color="auto" w:fill="auto"/>
          </w:tcPr>
          <w:p w14:paraId="3920D098" w14:textId="5BCB49C7" w:rsidR="00150837" w:rsidRPr="001A031B" w:rsidRDefault="00916665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szCs w:val="22"/>
                <w:lang w:val="it-CH" w:eastAsia="de-CH"/>
              </w:rPr>
            </w:pPr>
            <w:r w:rsidRPr="001A031B">
              <w:rPr>
                <w:rFonts w:cs="Arial"/>
                <w:szCs w:val="22"/>
                <w:lang w:val="it-CH" w:eastAsia="de-CH"/>
              </w:rPr>
              <w:t>Infrastrutture</w:t>
            </w:r>
            <w:r w:rsidR="00150837" w:rsidRPr="001A031B">
              <w:rPr>
                <w:rFonts w:cs="Arial"/>
                <w:szCs w:val="22"/>
                <w:lang w:val="it-CH" w:eastAsia="de-CH"/>
              </w:rPr>
              <w:t xml:space="preserve"> semplici</w:t>
            </w:r>
          </w:p>
          <w:p w14:paraId="3AEF28AB" w14:textId="20DA3136" w:rsidR="00150837" w:rsidRPr="001A031B" w:rsidRDefault="00150837" w:rsidP="00813185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 xml:space="preserve">Montaggio e smontaggio di elementi prefabbricati provvisori e </w:t>
            </w:r>
            <w:r w:rsidR="00916665" w:rsidRPr="001A031B">
              <w:rPr>
                <w:lang w:val="it-CH"/>
              </w:rPr>
              <w:t>dell’arredo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3F7EC9C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593CD0E5" w14:textId="77777777" w:rsidR="00150837" w:rsidRPr="001A031B" w:rsidRDefault="00150837">
            <w:pPr>
              <w:pStyle w:val="Beispiele1"/>
            </w:pPr>
            <w:r w:rsidRPr="001A031B">
              <w:t>Tutti i componenti e il materiale necessario devono essere messi a disposizione dal richiedente.</w:t>
            </w:r>
          </w:p>
          <w:p w14:paraId="0D26D230" w14:textId="0B25119F" w:rsidR="00150837" w:rsidRPr="001A031B" w:rsidRDefault="00150837">
            <w:pPr>
              <w:pStyle w:val="Beispiele1"/>
            </w:pPr>
            <w:r w:rsidRPr="001A031B">
              <w:t>Se non disposto altrimenti al punto 2.13, la consegna sul luogo del montaggio compete al locatore e al fornitore.</w:t>
            </w:r>
          </w:p>
        </w:tc>
      </w:tr>
      <w:tr w:rsidR="00150837" w:rsidRPr="000858E9" w14:paraId="47C0B64D" w14:textId="77777777" w:rsidTr="009E5BE1">
        <w:tc>
          <w:tcPr>
            <w:tcW w:w="209" w:type="pct"/>
          </w:tcPr>
          <w:p w14:paraId="0F481E60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20" w:type="pct"/>
          </w:tcPr>
          <w:p w14:paraId="5CC1F169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7572D40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Piccole tende </w:t>
            </w:r>
          </w:p>
          <w:p w14:paraId="066FBD81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Montaggio e smontaggio di piccole tende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7C5BBC2" w14:textId="1A3E19F5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e smontare piccole tende, 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tende per bancarelle e </w:t>
            </w:r>
            <w:r w:rsidR="00B8596E" w:rsidRPr="001A031B">
              <w:rPr>
                <w:lang w:val="it-CH"/>
              </w:rPr>
              <w:t>gazebo</w:t>
            </w:r>
            <w:r w:rsidRPr="001A031B">
              <w:rPr>
                <w:lang w:val="it-CH"/>
              </w:rPr>
              <w:t xml:space="preserve"> che possono essere </w:t>
            </w:r>
            <w:r w:rsidR="00B8596E" w:rsidRPr="001A031B">
              <w:rPr>
                <w:lang w:val="it-CH"/>
              </w:rPr>
              <w:t xml:space="preserve">montati </w:t>
            </w:r>
            <w:r w:rsidRPr="001A031B">
              <w:rPr>
                <w:lang w:val="it-CH"/>
              </w:rPr>
              <w:t>senza particolari conoscenze preliminari.</w:t>
            </w:r>
          </w:p>
        </w:tc>
      </w:tr>
      <w:tr w:rsidR="00150837" w:rsidRPr="000858E9" w14:paraId="6FCB0C7E" w14:textId="77777777" w:rsidTr="009E5BE1">
        <w:tc>
          <w:tcPr>
            <w:tcW w:w="209" w:type="pct"/>
          </w:tcPr>
          <w:p w14:paraId="471E83FC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20" w:type="pct"/>
          </w:tcPr>
          <w:p w14:paraId="78BA367B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AC90805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Piccole costruzioni ed elementi prefabbricati </w:t>
            </w:r>
          </w:p>
          <w:p w14:paraId="2D455AB2" w14:textId="5B7697A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Montaggio e smontaggio di prefabbricati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container, gabinetti mobili </w:t>
            </w:r>
            <w:r w:rsidRPr="001A031B">
              <w:rPr>
                <w:u w:val="single"/>
                <w:lang w:val="it-CH"/>
              </w:rPr>
              <w:t>senza allacciamenti</w:t>
            </w:r>
            <w:r w:rsidRPr="001A031B">
              <w:rPr>
                <w:lang w:val="it-CH"/>
              </w:rPr>
              <w:t>)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8B51EF4" w14:textId="13549DCA" w:rsidR="00150837" w:rsidRPr="001A031B" w:rsidRDefault="00B8596E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smontare </w:t>
            </w:r>
            <w:r w:rsidR="00150837" w:rsidRPr="001A031B">
              <w:rPr>
                <w:lang w:val="it-CH"/>
              </w:rPr>
              <w:t>prefabbricati forniti</w:t>
            </w:r>
            <w:r w:rsidRPr="001A031B">
              <w:rPr>
                <w:lang w:val="it-CH"/>
              </w:rPr>
              <w:t xml:space="preserve"> sul posto</w:t>
            </w:r>
            <w:r w:rsidR="00150837" w:rsidRPr="001A031B">
              <w:rPr>
                <w:lang w:val="it-CH"/>
              </w:rPr>
              <w:t xml:space="preserve">, senza allacciamenti, ad esempio: </w:t>
            </w:r>
          </w:p>
          <w:p w14:paraId="37714AA3" w14:textId="303611F8" w:rsidR="00150837" w:rsidRPr="001A031B" w:rsidRDefault="00150837">
            <w:pPr>
              <w:pStyle w:val="Beispiele1"/>
            </w:pPr>
            <w:r w:rsidRPr="001A031B">
              <w:t xml:space="preserve">container </w:t>
            </w:r>
            <w:r w:rsidR="00B8596E" w:rsidRPr="001A031B">
              <w:t xml:space="preserve">ad uso </w:t>
            </w:r>
            <w:r w:rsidRPr="001A031B">
              <w:t>ufficio o per il materiale,</w:t>
            </w:r>
          </w:p>
          <w:p w14:paraId="10491A72" w14:textId="77777777" w:rsidR="00150837" w:rsidRPr="001A031B" w:rsidRDefault="00150837">
            <w:pPr>
              <w:pStyle w:val="Beispiele1"/>
            </w:pPr>
            <w:r w:rsidRPr="001A031B">
              <w:t>gabinetti mobili (container WC),</w:t>
            </w:r>
          </w:p>
          <w:p w14:paraId="5F8848FA" w14:textId="77777777" w:rsidR="00150837" w:rsidRPr="001A031B" w:rsidRDefault="00150837">
            <w:pPr>
              <w:pStyle w:val="Beispiele1"/>
            </w:pPr>
            <w:r w:rsidRPr="001A031B">
              <w:t>gabinetti da cantiere (Toi Toi),</w:t>
            </w:r>
          </w:p>
          <w:p w14:paraId="0A647631" w14:textId="77777777" w:rsidR="00150837" w:rsidRPr="001A031B" w:rsidRDefault="00150837">
            <w:pPr>
              <w:pStyle w:val="Beispiele1"/>
            </w:pPr>
            <w:r w:rsidRPr="001A031B">
              <w:t>baracche da cantiere.</w:t>
            </w:r>
          </w:p>
          <w:p w14:paraId="4B16E155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47CF682C" w14:textId="6FA5D995" w:rsidR="00150837" w:rsidRPr="001A031B" w:rsidRDefault="00150837">
            <w:pPr>
              <w:pStyle w:val="Beispiele1"/>
            </w:pPr>
            <w:r w:rsidRPr="001A031B">
              <w:t xml:space="preserve">I mil PCi </w:t>
            </w:r>
            <w:r w:rsidRPr="001A031B">
              <w:rPr>
                <w:u w:val="single"/>
              </w:rPr>
              <w:t>non</w:t>
            </w:r>
            <w:r w:rsidRPr="001A031B">
              <w:t xml:space="preserve"> </w:t>
            </w:r>
            <w:r w:rsidR="00B8596E" w:rsidRPr="001A031B">
              <w:t xml:space="preserve">sono autorizzati ad </w:t>
            </w:r>
            <w:r w:rsidRPr="001A031B">
              <w:t>eseguire gli allacciamenti alle reti (</w:t>
            </w:r>
            <w:r w:rsidR="00D85FDA">
              <w:t>p. es.</w:t>
            </w:r>
            <w:r w:rsidRPr="001A031B">
              <w:t xml:space="preserve"> rete elettrica, canalizzazione).</w:t>
            </w:r>
          </w:p>
          <w:p w14:paraId="7ADC4835" w14:textId="16236E90" w:rsidR="00150837" w:rsidRPr="001A031B" w:rsidRDefault="00150837">
            <w:pPr>
              <w:pStyle w:val="Beispiele1"/>
            </w:pPr>
            <w:r w:rsidRPr="001A031B">
              <w:t xml:space="preserve">I mil PCi </w:t>
            </w:r>
            <w:r w:rsidRPr="001A031B">
              <w:rPr>
                <w:u w:val="single"/>
              </w:rPr>
              <w:t>non</w:t>
            </w:r>
            <w:r w:rsidRPr="001A031B">
              <w:t xml:space="preserve"> </w:t>
            </w:r>
            <w:r w:rsidR="00B8596E" w:rsidRPr="001A031B">
              <w:t xml:space="preserve">sono autorizzati ad </w:t>
            </w:r>
            <w:r w:rsidRPr="001A031B">
              <w:t xml:space="preserve">eseguire lavori che richiedono </w:t>
            </w:r>
            <w:r w:rsidR="00B8596E" w:rsidRPr="001A031B">
              <w:t xml:space="preserve">una qualifica o </w:t>
            </w:r>
            <w:r w:rsidRPr="001A031B">
              <w:t>una concessione.</w:t>
            </w:r>
          </w:p>
        </w:tc>
      </w:tr>
      <w:tr w:rsidR="00150837" w:rsidRPr="000858E9" w14:paraId="587444D1" w14:textId="77777777" w:rsidTr="009E5BE1">
        <w:tc>
          <w:tcPr>
            <w:tcW w:w="209" w:type="pct"/>
          </w:tcPr>
          <w:p w14:paraId="5BAB25B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20" w:type="pct"/>
          </w:tcPr>
          <w:p w14:paraId="4FD21B78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A74A375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Costruzioni ausiliarie </w:t>
            </w:r>
          </w:p>
          <w:p w14:paraId="77AFA9AD" w14:textId="48990E22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Montaggio e smontaggio di costruzioni ausiliarie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semplici strutture </w:t>
            </w:r>
            <w:r w:rsidR="00B8596E" w:rsidRPr="001A031B">
              <w:rPr>
                <w:lang w:val="it-CH"/>
              </w:rPr>
              <w:t xml:space="preserve">di </w:t>
            </w:r>
            <w:r w:rsidRPr="001A031B">
              <w:rPr>
                <w:lang w:val="it-CH"/>
              </w:rPr>
              <w:t>legno, elementi di ponteggi)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90D3A73" w14:textId="5CA4974F" w:rsidR="00150837" w:rsidRPr="001A031B" w:rsidRDefault="00B8596E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smontare </w:t>
            </w:r>
            <w:r w:rsidR="00150837" w:rsidRPr="001A031B">
              <w:rPr>
                <w:lang w:val="it-CH"/>
              </w:rPr>
              <w:t>semplici costruzioni ausiliarie come ad esempio:</w:t>
            </w:r>
          </w:p>
          <w:p w14:paraId="7B881721" w14:textId="0A5BB75D" w:rsidR="00150837" w:rsidRPr="001A031B" w:rsidRDefault="00B8596E">
            <w:pPr>
              <w:pStyle w:val="Beispiele1"/>
            </w:pPr>
            <w:r w:rsidRPr="001A031B">
              <w:t>aste o torri</w:t>
            </w:r>
            <w:r w:rsidR="00150837" w:rsidRPr="001A031B">
              <w:t xml:space="preserve"> per bandiere,</w:t>
            </w:r>
          </w:p>
          <w:p w14:paraId="2EEC4686" w14:textId="77777777" w:rsidR="00150837" w:rsidRPr="001A031B" w:rsidRDefault="00150837">
            <w:pPr>
              <w:pStyle w:val="Beispiele1"/>
            </w:pPr>
            <w:r w:rsidRPr="001A031B">
              <w:t>campate per l’attraversamento di strade,</w:t>
            </w:r>
          </w:p>
          <w:p w14:paraId="395A4E22" w14:textId="23558B7A" w:rsidR="00150837" w:rsidRPr="001A031B" w:rsidRDefault="00150837">
            <w:pPr>
              <w:pStyle w:val="Beispiele1"/>
            </w:pPr>
            <w:r w:rsidRPr="001A031B">
              <w:t xml:space="preserve">punti per </w:t>
            </w:r>
            <w:r w:rsidR="00B8596E" w:rsidRPr="001A031B">
              <w:t xml:space="preserve">fissare il nastro del </w:t>
            </w:r>
            <w:r w:rsidRPr="001A031B">
              <w:t>traguardo</w:t>
            </w:r>
          </w:p>
        </w:tc>
      </w:tr>
    </w:tbl>
    <w:p w14:paraId="7F80F74A" w14:textId="77777777" w:rsidR="00150837" w:rsidRPr="001A031B" w:rsidRDefault="00150837" w:rsidP="00150837">
      <w:pPr>
        <w:rPr>
          <w:lang w:val="it-CH"/>
        </w:rPr>
      </w:pPr>
      <w:r w:rsidRPr="001A031B">
        <w:rPr>
          <w:b/>
          <w:lang w:val="it-CH"/>
        </w:rPr>
        <w:br w:type="page"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39"/>
        <w:gridCol w:w="14"/>
        <w:gridCol w:w="4262"/>
        <w:gridCol w:w="4832"/>
      </w:tblGrid>
      <w:tr w:rsidR="00150837" w:rsidRPr="000858E9" w14:paraId="740D1E30" w14:textId="77777777" w:rsidTr="009E5BE1">
        <w:tc>
          <w:tcPr>
            <w:tcW w:w="2576" w:type="pct"/>
            <w:gridSpan w:val="4"/>
            <w:shd w:val="clear" w:color="auto" w:fill="auto"/>
          </w:tcPr>
          <w:p w14:paraId="119BCB45" w14:textId="23D495EC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 w:rsidRPr="001A031B">
              <w:rPr>
                <w:lang w:val="it-CH"/>
              </w:rPr>
              <w:lastRenderedPageBreak/>
              <w:t xml:space="preserve">Infrastruttura e locali per </w:t>
            </w:r>
            <w:r w:rsidR="00280245" w:rsidRPr="001A031B">
              <w:rPr>
                <w:lang w:val="it-CH"/>
              </w:rPr>
              <w:t>il vitto</w:t>
            </w:r>
          </w:p>
          <w:p w14:paraId="20D1D36F" w14:textId="77777777" w:rsidR="00150837" w:rsidRPr="001A031B" w:rsidRDefault="00150837" w:rsidP="00752C99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 xml:space="preserve">Montaggio, esercizio e smontaggio dei componenti </w:t>
            </w:r>
            <w:r w:rsidRPr="001A031B">
              <w:rPr>
                <w:lang w:val="it-CH"/>
              </w:rPr>
              <w:br/>
              <w:t>necessari</w:t>
            </w:r>
          </w:p>
        </w:tc>
        <w:tc>
          <w:tcPr>
            <w:tcW w:w="242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CA91A19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Infrastruttura</w:t>
            </w:r>
            <w:r w:rsidRPr="001A031B">
              <w:rPr>
                <w:rFonts w:cs="Arial"/>
                <w:lang w:val="it-CH"/>
              </w:rPr>
              <w:br/>
              <w:t>Osservazioni:</w:t>
            </w:r>
          </w:p>
          <w:p w14:paraId="6E5B0393" w14:textId="60174F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Tutto il materiale necessario deve essere messo a disposizione dal richiedente </w:t>
            </w:r>
            <w:r w:rsidR="00B8596E" w:rsidRPr="001A031B">
              <w:rPr>
                <w:lang w:val="it-CH"/>
              </w:rPr>
              <w:t>ed</w:t>
            </w:r>
            <w:r w:rsidRPr="001A031B">
              <w:rPr>
                <w:lang w:val="it-CH"/>
              </w:rPr>
              <w:t xml:space="preserve"> essere disponibile </w:t>
            </w:r>
            <w:r w:rsidR="00B8596E" w:rsidRPr="001A031B">
              <w:rPr>
                <w:lang w:val="it-CH"/>
              </w:rPr>
              <w:t>sul posto</w:t>
            </w:r>
            <w:r w:rsidRPr="001A031B">
              <w:rPr>
                <w:lang w:val="it-CH"/>
              </w:rPr>
              <w:t>.</w:t>
            </w:r>
          </w:p>
          <w:p w14:paraId="34A51E15" w14:textId="19DD61B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Se non disposto altrimenti al punto 2.13, il materiale necessario viene trasportato sul luogo da</w:t>
            </w:r>
            <w:r w:rsidR="00D05920" w:rsidRPr="001A031B">
              <w:rPr>
                <w:lang w:val="it-CH"/>
              </w:rPr>
              <w:t>i</w:t>
            </w:r>
            <w:r w:rsidRPr="001A031B">
              <w:rPr>
                <w:lang w:val="it-CH"/>
              </w:rPr>
              <w:t xml:space="preserve"> noleggiatori </w:t>
            </w:r>
            <w:r w:rsidR="00D05920" w:rsidRPr="001A031B">
              <w:rPr>
                <w:lang w:val="it-CH"/>
              </w:rPr>
              <w:t xml:space="preserve">o </w:t>
            </w:r>
            <w:r w:rsidRPr="001A031B">
              <w:rPr>
                <w:lang w:val="it-CH"/>
              </w:rPr>
              <w:t>fornitori.</w:t>
            </w:r>
          </w:p>
          <w:p w14:paraId="3D7FD2E3" w14:textId="77777777" w:rsidR="00150837" w:rsidRPr="001A031B" w:rsidRDefault="00150837" w:rsidP="009E5BE1">
            <w:pPr>
              <w:rPr>
                <w:b/>
                <w:bCs/>
                <w:lang w:val="it-CH"/>
              </w:rPr>
            </w:pPr>
            <w:r w:rsidRPr="001A031B">
              <w:rPr>
                <w:b/>
                <w:bCs/>
                <w:lang w:val="it-CH"/>
              </w:rPr>
              <w:t>Locali</w:t>
            </w:r>
          </w:p>
          <w:p w14:paraId="6BCA1E56" w14:textId="77777777" w:rsidR="00150837" w:rsidRPr="001A031B" w:rsidRDefault="00150837" w:rsidP="009E5BE1">
            <w:pPr>
              <w:rPr>
                <w:b/>
                <w:bCs/>
                <w:lang w:val="it-CH"/>
              </w:rPr>
            </w:pPr>
            <w:r w:rsidRPr="001A031B">
              <w:rPr>
                <w:b/>
                <w:bCs/>
                <w:lang w:val="it-CH"/>
              </w:rPr>
              <w:t>Osservazioni:</w:t>
            </w:r>
          </w:p>
          <w:p w14:paraId="43FABB35" w14:textId="5CFB65C1" w:rsidR="00150837" w:rsidRPr="001A031B" w:rsidRDefault="00150837" w:rsidP="00A051AF">
            <w:pPr>
              <w:pStyle w:val="Beispiele1"/>
            </w:pPr>
            <w:r w:rsidRPr="001A031B">
              <w:t xml:space="preserve">Il richiedente procura </w:t>
            </w:r>
            <w:r w:rsidR="00D05920" w:rsidRPr="001A031B">
              <w:t>l’infrastruttura</w:t>
            </w:r>
            <w:r w:rsidRPr="001A031B">
              <w:t xml:space="preserve"> e i locali necessari.</w:t>
            </w:r>
          </w:p>
          <w:p w14:paraId="519E8859" w14:textId="32C0027F" w:rsidR="00D05920" w:rsidRPr="001A031B" w:rsidRDefault="00150837" w:rsidP="00A051AF">
            <w:pPr>
              <w:pStyle w:val="Beispiele1"/>
            </w:pPr>
            <w:r w:rsidRPr="001A031B">
              <w:t xml:space="preserve">Tutti i costi </w:t>
            </w:r>
            <w:r w:rsidR="00D05920" w:rsidRPr="001A031B">
              <w:t>(</w:t>
            </w:r>
            <w:r w:rsidR="00D85FDA">
              <w:t>p. es.</w:t>
            </w:r>
            <w:r w:rsidR="00D05920" w:rsidRPr="001A031B">
              <w:t xml:space="preserve"> noleggio, tasse, danni) </w:t>
            </w:r>
            <w:r w:rsidRPr="001A031B">
              <w:t>sono a carico del richiedente.</w:t>
            </w:r>
          </w:p>
          <w:p w14:paraId="0A442A08" w14:textId="77777777" w:rsidR="00150837" w:rsidRPr="001A031B" w:rsidRDefault="00150837" w:rsidP="00A051AF">
            <w:pPr>
              <w:pStyle w:val="Beispiele1"/>
            </w:pPr>
            <w:r w:rsidRPr="001A031B">
              <w:t>Sono a carico del richiedente anche la presa in consegna e la riconsegna dei locali al locatore.</w:t>
            </w:r>
          </w:p>
        </w:tc>
      </w:tr>
      <w:tr w:rsidR="00150837" w:rsidRPr="000858E9" w14:paraId="016C33EA" w14:textId="77777777" w:rsidTr="009E5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64C1ADD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0AF5AD7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023CB9AF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Cucina da campo </w:t>
            </w:r>
          </w:p>
          <w:p w14:paraId="6EAC1E4D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Montaggio e smontaggio di una cucina da campo:</w:t>
            </w:r>
          </w:p>
          <w:p w14:paraId="5C1364DD" w14:textId="0051AF3F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con </w:t>
            </w:r>
            <w:r w:rsidR="00243229" w:rsidRPr="001A031B">
              <w:rPr>
                <w:lang w:val="it-CH"/>
              </w:rPr>
              <w:t>cucina mobile</w:t>
            </w:r>
            <w:r w:rsidRPr="001A031B">
              <w:rPr>
                <w:lang w:val="it-CH"/>
              </w:rPr>
              <w:t xml:space="preserve"> </w:t>
            </w:r>
          </w:p>
          <w:p w14:paraId="6F114AA0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con marmitte</w:t>
            </w:r>
          </w:p>
        </w:tc>
        <w:tc>
          <w:tcPr>
            <w:tcW w:w="2424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568BBE3" w14:textId="5C688A39" w:rsidR="00150837" w:rsidRPr="001A031B" w:rsidRDefault="00D05920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Allestire</w:t>
            </w:r>
            <w:r w:rsidR="00150837" w:rsidRPr="001A031B">
              <w:rPr>
                <w:lang w:val="it-CH"/>
              </w:rPr>
              <w:t xml:space="preserve"> una cucina da campo messa a disposizione o noleggiata dal richiedente</w:t>
            </w:r>
            <w:r w:rsidR="003B0B68" w:rsidRPr="001A031B">
              <w:rPr>
                <w:lang w:val="it-CH"/>
              </w:rPr>
              <w:t>.</w:t>
            </w:r>
          </w:p>
          <w:p w14:paraId="1DFCAC56" w14:textId="327F02D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Smonta</w:t>
            </w:r>
            <w:r w:rsidR="00D05920" w:rsidRPr="001A031B">
              <w:rPr>
                <w:lang w:val="it-CH"/>
              </w:rPr>
              <w:t>re la cucina</w:t>
            </w:r>
            <w:r w:rsidRPr="001A031B">
              <w:rPr>
                <w:lang w:val="it-CH"/>
              </w:rPr>
              <w:t xml:space="preserve"> e/o </w:t>
            </w:r>
            <w:r w:rsidR="00D05920" w:rsidRPr="001A031B">
              <w:rPr>
                <w:lang w:val="it-CH"/>
              </w:rPr>
              <w:t xml:space="preserve">ripristinare </w:t>
            </w:r>
            <w:r w:rsidRPr="001A031B">
              <w:rPr>
                <w:lang w:val="it-CH"/>
              </w:rPr>
              <w:t>la situazione iniziale (riordino)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0858E9" w14:paraId="2F58F7C4" w14:textId="77777777" w:rsidTr="009E5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F10553A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0A254E9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0EA02E86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Cucina della protezione civile o militare </w:t>
            </w:r>
          </w:p>
          <w:p w14:paraId="32258B88" w14:textId="4D9CDCF4" w:rsidR="00150837" w:rsidRPr="001A031B" w:rsidRDefault="00D05920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Preparazione</w:t>
            </w:r>
            <w:r w:rsidR="00150837" w:rsidRPr="001A031B">
              <w:rPr>
                <w:lang w:val="it-CH"/>
              </w:rPr>
              <w:t xml:space="preserve">, messa in esercizio e riordino </w:t>
            </w:r>
          </w:p>
        </w:tc>
        <w:tc>
          <w:tcPr>
            <w:tcW w:w="2424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566AF1E" w14:textId="1B442608" w:rsidR="00150837" w:rsidRPr="001A031B" w:rsidRDefault="00D05920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Preparare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infine riordinare </w:t>
            </w:r>
            <w:r w:rsidR="00150837" w:rsidRPr="001A031B">
              <w:rPr>
                <w:lang w:val="it-CH"/>
              </w:rPr>
              <w:t xml:space="preserve">una cucina in un impianto PCi o in un </w:t>
            </w:r>
            <w:r w:rsidRPr="001A031B">
              <w:rPr>
                <w:lang w:val="it-CH"/>
              </w:rPr>
              <w:t xml:space="preserve">alloggio </w:t>
            </w:r>
            <w:r w:rsidR="00150837" w:rsidRPr="001A031B">
              <w:rPr>
                <w:lang w:val="it-CH"/>
              </w:rPr>
              <w:t xml:space="preserve">militare. </w:t>
            </w:r>
          </w:p>
        </w:tc>
      </w:tr>
      <w:tr w:rsidR="00150837" w:rsidRPr="000858E9" w14:paraId="6A9E78F4" w14:textId="77777777" w:rsidTr="009E5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76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325DE8B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Preparazione di locali</w:t>
            </w:r>
          </w:p>
          <w:p w14:paraId="5ED720C8" w14:textId="494EB8A8" w:rsidR="00150837" w:rsidRPr="001A031B" w:rsidRDefault="00150837" w:rsidP="00752C99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>Preparazione di infrastrutture provvisorie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tende, container) e locali esistenti per </w:t>
            </w:r>
            <w:r w:rsidR="00D05920" w:rsidRPr="001A031B">
              <w:rPr>
                <w:lang w:val="it-CH"/>
              </w:rPr>
              <w:t>l’uso previsto</w:t>
            </w:r>
            <w:r w:rsidRPr="001A031B">
              <w:rPr>
                <w:lang w:val="it-CH"/>
              </w:rPr>
              <w:t xml:space="preserve"> o per un altro utilizzo temporaneo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ufficio stampa, ufficio oggetti smarriti, </w:t>
            </w:r>
            <w:r w:rsidR="00D05920" w:rsidRPr="001A031B">
              <w:rPr>
                <w:lang w:val="it-CH"/>
              </w:rPr>
              <w:t xml:space="preserve">ufficio della </w:t>
            </w:r>
            <w:r w:rsidRPr="001A031B">
              <w:rPr>
                <w:lang w:val="it-CH"/>
              </w:rPr>
              <w:t>direzione di gara, infermeria)</w:t>
            </w:r>
          </w:p>
        </w:tc>
        <w:tc>
          <w:tcPr>
            <w:tcW w:w="24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E1191E4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0316C4A1" w14:textId="64A2EBCD" w:rsidR="00150837" w:rsidRPr="001A031B" w:rsidRDefault="00150837">
            <w:pPr>
              <w:pStyle w:val="Beispiele1"/>
            </w:pPr>
            <w:r w:rsidRPr="001A031B">
              <w:t xml:space="preserve">Il richiedente procura </w:t>
            </w:r>
            <w:r w:rsidR="00D05920" w:rsidRPr="001A031B">
              <w:t>le infrastrutture</w:t>
            </w:r>
            <w:r w:rsidRPr="001A031B">
              <w:t xml:space="preserve"> e i locali necessari.</w:t>
            </w:r>
          </w:p>
          <w:p w14:paraId="1B81FE13" w14:textId="6C0EDD25" w:rsidR="00150837" w:rsidRPr="001A031B" w:rsidRDefault="00150837">
            <w:pPr>
              <w:pStyle w:val="Beispiele1"/>
            </w:pPr>
            <w:r w:rsidRPr="001A031B">
              <w:t>Tutti i costi (</w:t>
            </w:r>
            <w:r w:rsidR="00D85FDA">
              <w:t>p. es.</w:t>
            </w:r>
            <w:r w:rsidRPr="001A031B">
              <w:t xml:space="preserve"> </w:t>
            </w:r>
            <w:r w:rsidR="00D05920" w:rsidRPr="001A031B">
              <w:t>noleggio</w:t>
            </w:r>
            <w:r w:rsidRPr="001A031B">
              <w:t>, tasse, danni) sono a carico del richiedente.</w:t>
            </w:r>
          </w:p>
          <w:p w14:paraId="64FCF179" w14:textId="77777777" w:rsidR="00150837" w:rsidRPr="001A031B" w:rsidRDefault="00150837">
            <w:pPr>
              <w:pStyle w:val="Beispiele1"/>
            </w:pPr>
            <w:r w:rsidRPr="001A031B">
              <w:t>Sono a carico del richiedente anche la presa in consegna, la pulizia e la riconsegna dei locali al locatore.</w:t>
            </w:r>
          </w:p>
          <w:p w14:paraId="56C8A63E" w14:textId="1146C5A9" w:rsidR="00150837" w:rsidRPr="001A031B" w:rsidRDefault="00D05920">
            <w:pPr>
              <w:pStyle w:val="Beispiele1"/>
            </w:pPr>
            <w:r w:rsidRPr="001A031B">
              <w:t>I mil PCi non sono autorizzati a decorare i</w:t>
            </w:r>
            <w:r w:rsidR="00150837" w:rsidRPr="001A031B">
              <w:t xml:space="preserve"> locali (</w:t>
            </w:r>
            <w:r w:rsidR="00D85FDA">
              <w:t>p. es.</w:t>
            </w:r>
            <w:r w:rsidR="00150837" w:rsidRPr="001A031B">
              <w:t xml:space="preserve"> con bandiere o </w:t>
            </w:r>
            <w:r w:rsidR="00243229" w:rsidRPr="001A031B">
              <w:t>piante</w:t>
            </w:r>
            <w:r w:rsidR="00150837" w:rsidRPr="001A031B">
              <w:t>).</w:t>
            </w:r>
          </w:p>
        </w:tc>
      </w:tr>
      <w:tr w:rsidR="00150837" w:rsidRPr="000858E9" w14:paraId="5ABBA7C7" w14:textId="77777777" w:rsidTr="009E5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932013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426746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7580B142" w14:textId="59ABEE9A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Equipaggiamento e sgombero dei </w:t>
            </w:r>
            <w:r w:rsidR="007929A4" w:rsidRPr="001A031B">
              <w:rPr>
                <w:lang w:val="it-CH"/>
              </w:rPr>
              <w:t>tendoni</w:t>
            </w:r>
          </w:p>
          <w:p w14:paraId="651D2018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Riscaldamenti mobili </w:t>
            </w:r>
          </w:p>
          <w:p w14:paraId="296520F2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Impianto sonoro</w:t>
            </w:r>
          </w:p>
          <w:p w14:paraId="27ADB0CB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Illuminazione</w:t>
            </w:r>
          </w:p>
        </w:tc>
        <w:tc>
          <w:tcPr>
            <w:tcW w:w="24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D641D28" w14:textId="16B35FE0" w:rsidR="00150837" w:rsidRPr="001A031B" w:rsidRDefault="007929A4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Equipaggiare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infine sgomberare i tendoni </w:t>
            </w:r>
            <w:r w:rsidR="00150837" w:rsidRPr="001A031B">
              <w:rPr>
                <w:lang w:val="it-CH"/>
              </w:rPr>
              <w:t xml:space="preserve">Equipaggiamento: </w:t>
            </w:r>
          </w:p>
          <w:p w14:paraId="14BF7754" w14:textId="1B10A09F" w:rsidR="00150837" w:rsidRPr="001A031B" w:rsidRDefault="00150837">
            <w:pPr>
              <w:pStyle w:val="Beispiele1"/>
            </w:pPr>
            <w:r w:rsidRPr="001A031B">
              <w:t xml:space="preserve">Riscaldamento: </w:t>
            </w:r>
            <w:r w:rsidR="007929A4" w:rsidRPr="001A031B">
              <w:t xml:space="preserve">montare </w:t>
            </w:r>
            <w:r w:rsidRPr="001A031B">
              <w:t xml:space="preserve">e </w:t>
            </w:r>
            <w:r w:rsidR="007929A4" w:rsidRPr="001A031B">
              <w:t xml:space="preserve">smontare tubi ad </w:t>
            </w:r>
            <w:r w:rsidRPr="001A031B">
              <w:t xml:space="preserve">aria </w:t>
            </w:r>
            <w:r w:rsidR="007929A4" w:rsidRPr="001A031B">
              <w:t>calda</w:t>
            </w:r>
          </w:p>
          <w:p w14:paraId="1051854B" w14:textId="6BC2E5DB" w:rsidR="00150837" w:rsidRPr="001A031B" w:rsidRDefault="00150837">
            <w:pPr>
              <w:pStyle w:val="Beispiele1"/>
            </w:pPr>
            <w:r w:rsidRPr="001A031B">
              <w:t xml:space="preserve">Illuminazione: </w:t>
            </w:r>
            <w:r w:rsidR="007929A4" w:rsidRPr="001A031B">
              <w:t xml:space="preserve">installare </w:t>
            </w:r>
            <w:r w:rsidRPr="001A031B">
              <w:t xml:space="preserve">e </w:t>
            </w:r>
            <w:r w:rsidR="007929A4" w:rsidRPr="001A031B">
              <w:t xml:space="preserve">smontare le </w:t>
            </w:r>
            <w:r w:rsidRPr="001A031B">
              <w:t>lampade, incl. cablaggio</w:t>
            </w:r>
            <w:r w:rsidR="007929A4" w:rsidRPr="001A031B">
              <w:t xml:space="preserve">; eseguire allacciamenti </w:t>
            </w:r>
            <w:r w:rsidRPr="001A031B">
              <w:t>solo in presenza di spine e prese</w:t>
            </w:r>
          </w:p>
          <w:p w14:paraId="2273556E" w14:textId="119CDCFB" w:rsidR="00150837" w:rsidRPr="001A031B" w:rsidRDefault="00150837">
            <w:pPr>
              <w:pStyle w:val="Beispiele1"/>
            </w:pPr>
            <w:r w:rsidRPr="001A031B">
              <w:t xml:space="preserve">Impianto sonoro: </w:t>
            </w:r>
            <w:r w:rsidR="007929A4" w:rsidRPr="001A031B">
              <w:t xml:space="preserve">montare </w:t>
            </w:r>
            <w:r w:rsidRPr="001A031B">
              <w:t xml:space="preserve">e </w:t>
            </w:r>
            <w:r w:rsidR="007929A4" w:rsidRPr="001A031B">
              <w:t xml:space="preserve">smontare </w:t>
            </w:r>
            <w:r w:rsidRPr="001A031B">
              <w:t xml:space="preserve">gli altoparlanti e </w:t>
            </w:r>
            <w:r w:rsidR="007929A4" w:rsidRPr="001A031B">
              <w:t xml:space="preserve">le </w:t>
            </w:r>
            <w:r w:rsidRPr="001A031B">
              <w:t xml:space="preserve">lampade </w:t>
            </w:r>
            <w:r w:rsidR="007929A4" w:rsidRPr="001A031B">
              <w:t xml:space="preserve">da scena </w:t>
            </w:r>
            <w:r w:rsidRPr="001A031B">
              <w:t>incl. cablaggio</w:t>
            </w:r>
            <w:r w:rsidR="007929A4" w:rsidRPr="001A031B">
              <w:t xml:space="preserve">; eseguire allacciamenti </w:t>
            </w:r>
            <w:r w:rsidRPr="001A031B">
              <w:t>solo in presenza di spine e prese</w:t>
            </w:r>
          </w:p>
          <w:p w14:paraId="3DA125DE" w14:textId="77777777" w:rsidR="00150837" w:rsidRPr="001A031B" w:rsidRDefault="00150837" w:rsidP="009E5BE1">
            <w:pPr>
              <w:pStyle w:val="Hinweise"/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6A36855F" w14:textId="49D65217" w:rsidR="00150837" w:rsidRPr="001A031B" w:rsidRDefault="00150837">
            <w:pPr>
              <w:pStyle w:val="Beispiele1"/>
            </w:pPr>
            <w:r w:rsidRPr="001A031B">
              <w:t xml:space="preserve">L’equipaggiamento deve essere disponibile </w:t>
            </w:r>
            <w:r w:rsidR="00A22EBE" w:rsidRPr="001A031B">
              <w:t>sul posto</w:t>
            </w:r>
            <w:r w:rsidRPr="001A031B">
              <w:t>.</w:t>
            </w:r>
          </w:p>
          <w:p w14:paraId="48A7718A" w14:textId="3076AD9F" w:rsidR="00150837" w:rsidRPr="001A031B" w:rsidRDefault="00150837">
            <w:pPr>
              <w:pStyle w:val="Beispiele1"/>
            </w:pPr>
            <w:r w:rsidRPr="001A031B">
              <w:t>La messa a disposizione (noleggio, trasporto</w:t>
            </w:r>
            <w:r w:rsidR="00A22EBE" w:rsidRPr="001A031B">
              <w:t>,</w:t>
            </w:r>
            <w:r w:rsidRPr="001A031B">
              <w:t xml:space="preserve"> ecc.) compete al richiedente.</w:t>
            </w:r>
          </w:p>
        </w:tc>
      </w:tr>
    </w:tbl>
    <w:p w14:paraId="77CC1621" w14:textId="77777777" w:rsidR="0076520F" w:rsidRPr="001A031B" w:rsidRDefault="0076520F">
      <w:pPr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61"/>
        <w:gridCol w:w="26"/>
        <w:gridCol w:w="4236"/>
        <w:gridCol w:w="14"/>
        <w:gridCol w:w="4811"/>
      </w:tblGrid>
      <w:tr w:rsidR="00150837" w:rsidRPr="000858E9" w14:paraId="2B02112D" w14:textId="77777777" w:rsidTr="00752C99"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2065AA" w14:textId="13ECA03E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E92BEF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5" w:type="pct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59474F5B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Impianti della protezione civile</w:t>
            </w:r>
          </w:p>
          <w:p w14:paraId="1FBC469A" w14:textId="77777777" w:rsidR="00150837" w:rsidRPr="001A031B" w:rsidRDefault="00150837" w:rsidP="009E5BE1">
            <w:pPr>
              <w:pStyle w:val="FormatvorlageTabelleTextRechts0cm"/>
              <w:rPr>
                <w:lang w:val="it-CH"/>
              </w:rPr>
            </w:pPr>
            <w:r w:rsidRPr="001A031B">
              <w:rPr>
                <w:lang w:val="it-CH"/>
              </w:rPr>
              <w:t xml:space="preserve">Preparazione e riordino finale </w:t>
            </w:r>
          </w:p>
          <w:p w14:paraId="14ED550B" w14:textId="77777777" w:rsidR="00150837" w:rsidRPr="001A031B" w:rsidRDefault="00150837" w:rsidP="009E5BE1">
            <w:pPr>
              <w:pStyle w:val="FormatvorlageTabelleTextRechts0cm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Indicare gli impianti utilizzati e lo scopo dell’utilizzo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1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B713AF8" w14:textId="6319A98D" w:rsidR="003B0B68" w:rsidRPr="001A031B" w:rsidRDefault="00A22EBE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Realizzare la</w:t>
            </w:r>
            <w:r w:rsidR="00150837" w:rsidRPr="001A031B">
              <w:rPr>
                <w:lang w:val="it-CH"/>
              </w:rPr>
              <w:t xml:space="preserve"> prontezza d’esercizio, 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preparare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mettere </w:t>
            </w:r>
            <w:r w:rsidR="00150837" w:rsidRPr="001A031B">
              <w:rPr>
                <w:lang w:val="it-CH"/>
              </w:rPr>
              <w:t xml:space="preserve">in esercizio </w:t>
            </w:r>
            <w:r w:rsidRPr="001A031B">
              <w:rPr>
                <w:lang w:val="it-CH"/>
              </w:rPr>
              <w:t xml:space="preserve">le </w:t>
            </w:r>
            <w:r w:rsidR="00150837" w:rsidRPr="001A031B">
              <w:rPr>
                <w:lang w:val="it-CH"/>
              </w:rPr>
              <w:t xml:space="preserve">installazioni e </w:t>
            </w:r>
            <w:r w:rsidRPr="001A031B">
              <w:rPr>
                <w:lang w:val="it-CH"/>
              </w:rPr>
              <w:t xml:space="preserve">il </w:t>
            </w:r>
            <w:r w:rsidR="00150837" w:rsidRPr="001A031B">
              <w:rPr>
                <w:lang w:val="it-CH"/>
              </w:rPr>
              <w:t xml:space="preserve">materiale di trasmissione </w:t>
            </w:r>
            <w:r w:rsidRPr="001A031B">
              <w:rPr>
                <w:lang w:val="it-CH"/>
              </w:rPr>
              <w:t>disponibili</w:t>
            </w:r>
            <w:r w:rsidR="00150837" w:rsidRPr="001A031B">
              <w:rPr>
                <w:lang w:val="it-CH"/>
              </w:rPr>
              <w:t>.</w:t>
            </w:r>
          </w:p>
          <w:p w14:paraId="6FE44B54" w14:textId="667F3CE3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Assicurare l’esercizio durante l’utilizzo dell’impianto e ripristinare la situazione iniziale </w:t>
            </w:r>
            <w:r w:rsidR="00A22EBE" w:rsidRPr="001A031B">
              <w:rPr>
                <w:lang w:val="it-CH"/>
              </w:rPr>
              <w:t xml:space="preserve">dopo l’uso </w:t>
            </w:r>
            <w:r w:rsidRPr="001A031B">
              <w:rPr>
                <w:lang w:val="it-CH"/>
              </w:rPr>
              <w:t>(riordino finale), senza pulizia.</w:t>
            </w:r>
          </w:p>
          <w:p w14:paraId="242AC888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185BDC5B" w14:textId="6A8A7929" w:rsidR="00150837" w:rsidRPr="001A031B" w:rsidRDefault="00150837">
            <w:pPr>
              <w:pStyle w:val="Beispiele1"/>
            </w:pPr>
            <w:r w:rsidRPr="001A031B">
              <w:t>Gli impianti della protezione civile (</w:t>
            </w:r>
            <w:r w:rsidR="00D85FDA">
              <w:t>p. es.</w:t>
            </w:r>
            <w:r w:rsidRPr="001A031B">
              <w:t xml:space="preserve"> posti di comando, impianti d’apprestamento) possono essere occupati e gestiti solo dalla </w:t>
            </w:r>
            <w:r w:rsidR="00A22EBE" w:rsidRPr="001A031B">
              <w:t>protezione civile</w:t>
            </w:r>
            <w:r w:rsidRPr="001A031B">
              <w:t>.</w:t>
            </w:r>
          </w:p>
          <w:p w14:paraId="17214576" w14:textId="1FCC06E9" w:rsidR="00150837" w:rsidRPr="001A031B" w:rsidRDefault="00150837">
            <w:pPr>
              <w:pStyle w:val="Beispiele1"/>
            </w:pPr>
            <w:r w:rsidRPr="001A031B">
              <w:t xml:space="preserve">Fanno eccezione i </w:t>
            </w:r>
            <w:r w:rsidR="00A22EBE" w:rsidRPr="001A031B">
              <w:t xml:space="preserve">refettori e </w:t>
            </w:r>
            <w:r w:rsidR="00B81B0D" w:rsidRPr="001A031B">
              <w:t xml:space="preserve">i </w:t>
            </w:r>
            <w:r w:rsidRPr="001A031B">
              <w:t xml:space="preserve">dormitori. </w:t>
            </w:r>
          </w:p>
          <w:p w14:paraId="72726E65" w14:textId="4405BFEF" w:rsidR="00150837" w:rsidRPr="001A031B" w:rsidRDefault="00A22EBE">
            <w:pPr>
              <w:pStyle w:val="Beispiele1"/>
            </w:pPr>
            <w:r w:rsidRPr="001A031B">
              <w:t>Spetta al personale responsabile dell’esercizio dell’impianto mettere</w:t>
            </w:r>
            <w:r w:rsidR="00150837" w:rsidRPr="001A031B">
              <w:t xml:space="preserve"> in </w:t>
            </w:r>
            <w:r w:rsidRPr="001A031B">
              <w:t>funzione</w:t>
            </w:r>
            <w:r w:rsidR="00150837" w:rsidRPr="001A031B">
              <w:t xml:space="preserve"> e</w:t>
            </w:r>
            <w:r w:rsidRPr="001A031B">
              <w:t xml:space="preserve"> fuori servizio</w:t>
            </w:r>
            <w:r w:rsidR="00150837" w:rsidRPr="001A031B">
              <w:t xml:space="preserve"> </w:t>
            </w:r>
            <w:r w:rsidRPr="001A031B">
              <w:t xml:space="preserve">le </w:t>
            </w:r>
            <w:r w:rsidR="00150837" w:rsidRPr="001A031B">
              <w:t>installazioni tecniche (ventilazione, riscaldamento, installazioni sanitarie).</w:t>
            </w:r>
          </w:p>
        </w:tc>
      </w:tr>
      <w:tr w:rsidR="00150837" w:rsidRPr="000858E9" w14:paraId="16A09B27" w14:textId="77777777" w:rsidTr="00752C99"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59C830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618EEF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5" w:type="pct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3DB55B30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Alloggi della protezione civile </w:t>
            </w:r>
          </w:p>
          <w:p w14:paraId="71781DA5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Preparazione e riordino finale </w:t>
            </w:r>
          </w:p>
          <w:p w14:paraId="281641A6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Indicare gli impianti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1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8E136C6" w14:textId="5D570C29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Preparare gli alloggi disponibili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distribuire le coperte, arieggiare, rendere utilizzabili gli impianti sanitari)</w:t>
            </w:r>
            <w:r w:rsidR="003B0B68" w:rsidRPr="001A031B">
              <w:rPr>
                <w:lang w:val="it-CH"/>
              </w:rPr>
              <w:t>.</w:t>
            </w:r>
          </w:p>
          <w:p w14:paraId="72FF2FFB" w14:textId="5B20553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Ripristinare la situazione iniziale </w:t>
            </w:r>
            <w:r w:rsidR="00A22EBE" w:rsidRPr="001A031B">
              <w:rPr>
                <w:lang w:val="it-CH"/>
              </w:rPr>
              <w:t xml:space="preserve">dopo l’utilizzo </w:t>
            </w:r>
            <w:r w:rsidRPr="001A031B">
              <w:rPr>
                <w:lang w:val="it-CH"/>
              </w:rPr>
              <w:t>(riordino), senza pulizia</w:t>
            </w:r>
            <w:r w:rsidR="003B0B68" w:rsidRPr="001A031B">
              <w:rPr>
                <w:lang w:val="it-CH"/>
              </w:rPr>
              <w:t>.</w:t>
            </w:r>
          </w:p>
          <w:p w14:paraId="42E0994F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Osservazione:</w:t>
            </w:r>
          </w:p>
          <w:p w14:paraId="3D663F8B" w14:textId="115C9590" w:rsidR="00150837" w:rsidRPr="001A031B" w:rsidRDefault="00A22EBE">
            <w:pPr>
              <w:pStyle w:val="Beispiele1"/>
            </w:pPr>
            <w:r w:rsidRPr="001A031B">
              <w:t>Spetta al personale responsabile dell’esercizio dell’impianto mettere in funzione e fuori servizio le installazioni tecniche (ventilazione, riscaldamento, installazioni sanitarie)</w:t>
            </w:r>
            <w:r w:rsidR="00150837" w:rsidRPr="001A031B">
              <w:t>.</w:t>
            </w:r>
          </w:p>
        </w:tc>
      </w:tr>
      <w:tr w:rsidR="00150837" w:rsidRPr="000858E9" w14:paraId="6585E65D" w14:textId="77777777" w:rsidTr="00752C99">
        <w:tc>
          <w:tcPr>
            <w:tcW w:w="2587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A6CF0F9" w14:textId="371C908E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Cambiamento </w:t>
            </w:r>
            <w:r w:rsidR="00A22EBE" w:rsidRPr="001A031B">
              <w:rPr>
                <w:rFonts w:cs="Arial"/>
                <w:lang w:val="it-CH"/>
              </w:rPr>
              <w:t xml:space="preserve">di </w:t>
            </w:r>
            <w:r w:rsidRPr="001A031B">
              <w:rPr>
                <w:rFonts w:cs="Arial"/>
                <w:lang w:val="it-CH"/>
              </w:rPr>
              <w:t xml:space="preserve">destinazione </w:t>
            </w:r>
            <w:r w:rsidR="00A22EBE" w:rsidRPr="001A031B">
              <w:rPr>
                <w:rFonts w:cs="Arial"/>
                <w:lang w:val="it-CH"/>
              </w:rPr>
              <w:t>dei</w:t>
            </w:r>
            <w:r w:rsidRPr="001A031B">
              <w:rPr>
                <w:rFonts w:cs="Arial"/>
                <w:lang w:val="it-CH"/>
              </w:rPr>
              <w:t xml:space="preserve"> locali</w:t>
            </w:r>
          </w:p>
          <w:p w14:paraId="30655713" w14:textId="6F7A5ACE" w:rsidR="00150837" w:rsidRPr="001A031B" w:rsidRDefault="00150837" w:rsidP="005A04B5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 xml:space="preserve">Preparazione di locali per </w:t>
            </w:r>
            <w:r w:rsidR="00BD6FB6" w:rsidRPr="001A031B">
              <w:rPr>
                <w:lang w:val="it-CH"/>
              </w:rPr>
              <w:t>l’</w:t>
            </w:r>
            <w:r w:rsidRPr="001A031B">
              <w:rPr>
                <w:lang w:val="it-CH"/>
              </w:rPr>
              <w:t xml:space="preserve">utilizzo </w:t>
            </w:r>
            <w:r w:rsidR="00BD6FB6" w:rsidRPr="001A031B">
              <w:rPr>
                <w:lang w:val="it-CH"/>
              </w:rPr>
              <w:t xml:space="preserve">temporaneo </w:t>
            </w:r>
            <w:r w:rsidRPr="001A031B">
              <w:rPr>
                <w:lang w:val="it-CH"/>
              </w:rPr>
              <w:t xml:space="preserve">diverso da quello </w:t>
            </w:r>
            <w:r w:rsidR="00BD6FB6" w:rsidRPr="001A031B">
              <w:rPr>
                <w:lang w:val="it-CH"/>
              </w:rPr>
              <w:t>previsto</w:t>
            </w:r>
            <w:r w:rsidRPr="001A031B">
              <w:rPr>
                <w:lang w:val="it-CH"/>
              </w:rPr>
              <w:t xml:space="preserve">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come dormitori, centri mediatici, centrali operative)</w:t>
            </w:r>
          </w:p>
        </w:tc>
        <w:tc>
          <w:tcPr>
            <w:tcW w:w="241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ACA4CD8" w14:textId="43FA8FD7" w:rsidR="00150837" w:rsidRPr="001A031B" w:rsidRDefault="00BD6FB6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Sgomberare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preparare i </w:t>
            </w:r>
            <w:r w:rsidR="00150837" w:rsidRPr="001A031B">
              <w:rPr>
                <w:lang w:val="it-CH"/>
              </w:rPr>
              <w:t xml:space="preserve">locali. </w:t>
            </w:r>
            <w:r w:rsidRPr="001A031B">
              <w:rPr>
                <w:lang w:val="it-CH"/>
              </w:rPr>
              <w:t xml:space="preserve">Adottare le </w:t>
            </w:r>
            <w:r w:rsidR="00150837" w:rsidRPr="001A031B">
              <w:rPr>
                <w:lang w:val="it-CH"/>
              </w:rPr>
              <w:t>misure di protezione necessarie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copertura dei pavimenti).</w:t>
            </w:r>
          </w:p>
          <w:p w14:paraId="7DF2C53E" w14:textId="2FCDC107" w:rsidR="00150837" w:rsidRPr="001A031B" w:rsidRDefault="00BD6FB6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Ripristinare </w:t>
            </w:r>
            <w:r w:rsidR="00150837" w:rsidRPr="001A031B">
              <w:rPr>
                <w:lang w:val="it-CH"/>
              </w:rPr>
              <w:t xml:space="preserve">la situazione iniziale </w:t>
            </w:r>
            <w:r w:rsidRPr="001A031B">
              <w:rPr>
                <w:lang w:val="it-CH"/>
              </w:rPr>
              <w:t xml:space="preserve">dopo l’utilizzo </w:t>
            </w:r>
            <w:r w:rsidR="00150837" w:rsidRPr="001A031B">
              <w:rPr>
                <w:lang w:val="it-CH"/>
              </w:rPr>
              <w:t>(riordino), senza pulizia.</w:t>
            </w:r>
          </w:p>
        </w:tc>
      </w:tr>
      <w:tr w:rsidR="00150837" w:rsidRPr="000858E9" w14:paraId="6AF90E8A" w14:textId="77777777" w:rsidTr="00752C99"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E36DF4" w14:textId="77777777" w:rsidR="00150837" w:rsidRPr="001A031B" w:rsidRDefault="00150837" w:rsidP="009E5BE1">
            <w:pPr>
              <w:jc w:val="right"/>
              <w:rPr>
                <w:lang w:val="it-CH"/>
              </w:rPr>
            </w:pPr>
          </w:p>
        </w:tc>
        <w:tc>
          <w:tcPr>
            <w:tcW w:w="2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FE0043" w14:textId="77777777" w:rsidR="00150837" w:rsidRPr="001A031B" w:rsidRDefault="00150837" w:rsidP="009E5BE1">
            <w:pPr>
              <w:pStyle w:val="FormatvorlageZentriert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5" w:type="pct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7A5CBCEA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Alloggi provvisori </w:t>
            </w:r>
          </w:p>
          <w:p w14:paraId="52C84E26" w14:textId="0372F500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Preparazione e arredamento di dormitori di fortuna e riordino finale</w:t>
            </w:r>
          </w:p>
        </w:tc>
        <w:tc>
          <w:tcPr>
            <w:tcW w:w="241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6AEC6E" w14:textId="6C2DB11A" w:rsidR="00150837" w:rsidRPr="001A031B" w:rsidRDefault="00BD6FB6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Posizionare </w:t>
            </w:r>
            <w:r w:rsidR="00150837" w:rsidRPr="001A031B">
              <w:rPr>
                <w:lang w:val="it-CH"/>
              </w:rPr>
              <w:t>i letti e/o distribuire materassi, coperte, ecc., senza pulizia al termine dell’utilizzo.</w:t>
            </w:r>
          </w:p>
          <w:p w14:paraId="45FD35FE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1E0D18AF" w14:textId="7E6D0072" w:rsidR="00150837" w:rsidRPr="001A031B" w:rsidRDefault="00150837">
            <w:pPr>
              <w:pStyle w:val="Beispiele1"/>
            </w:pPr>
            <w:r w:rsidRPr="001A031B">
              <w:t xml:space="preserve">Dormitori provvisori si possono allestire in </w:t>
            </w:r>
            <w:r w:rsidR="00BD6FB6" w:rsidRPr="001A031B">
              <w:t>qualsiasi</w:t>
            </w:r>
            <w:r w:rsidRPr="001A031B">
              <w:t xml:space="preserve"> </w:t>
            </w:r>
            <w:r w:rsidR="00BD6FB6" w:rsidRPr="001A031B">
              <w:t xml:space="preserve">locale idoneo </w:t>
            </w:r>
            <w:r w:rsidRPr="001A031B">
              <w:t>(</w:t>
            </w:r>
            <w:r w:rsidR="00D85FDA">
              <w:t>p. es.</w:t>
            </w:r>
            <w:r w:rsidRPr="001A031B">
              <w:t xml:space="preserve"> </w:t>
            </w:r>
            <w:r w:rsidR="00BD6FB6" w:rsidRPr="001A031B">
              <w:t>palestra</w:t>
            </w:r>
            <w:r w:rsidRPr="001A031B">
              <w:t xml:space="preserve">, </w:t>
            </w:r>
            <w:r w:rsidR="00BD6FB6" w:rsidRPr="001A031B">
              <w:t>sala polivalente</w:t>
            </w:r>
            <w:r w:rsidRPr="001A031B">
              <w:t xml:space="preserve">, palasport, </w:t>
            </w:r>
            <w:r w:rsidR="00BD6FB6" w:rsidRPr="001A031B">
              <w:t>scuola</w:t>
            </w:r>
            <w:r w:rsidRPr="001A031B">
              <w:t>, ecc.).</w:t>
            </w:r>
          </w:p>
          <w:p w14:paraId="7778A905" w14:textId="0974C66F" w:rsidR="00150837" w:rsidRPr="001A031B" w:rsidRDefault="00BD6FB6">
            <w:pPr>
              <w:pStyle w:val="Beispiele1"/>
            </w:pPr>
            <w:r w:rsidRPr="001A031B">
              <w:t>L’arredo</w:t>
            </w:r>
            <w:r w:rsidR="00150837" w:rsidRPr="001A031B">
              <w:t xml:space="preserve"> e l’equipaggiamento devono essere messi a disposizione dal richiedente </w:t>
            </w:r>
            <w:r w:rsidRPr="001A031B">
              <w:t>ed</w:t>
            </w:r>
            <w:r w:rsidR="00150837" w:rsidRPr="001A031B">
              <w:t xml:space="preserve"> essere disponibili </w:t>
            </w:r>
            <w:r w:rsidRPr="001A031B">
              <w:t>sul posto</w:t>
            </w:r>
            <w:r w:rsidR="00150837" w:rsidRPr="001A031B">
              <w:t>.</w:t>
            </w:r>
          </w:p>
        </w:tc>
      </w:tr>
      <w:tr w:rsidR="00150837" w:rsidRPr="000858E9" w14:paraId="7B331672" w14:textId="77777777" w:rsidTr="00752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FAFA95C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3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01178C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45" w:type="pct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61F129B4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Centro mediatico </w:t>
            </w:r>
          </w:p>
          <w:p w14:paraId="7BD9C20B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Preparazione e arredamento dei locali e riordino finale</w:t>
            </w:r>
          </w:p>
        </w:tc>
        <w:tc>
          <w:tcPr>
            <w:tcW w:w="24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BF61029" w14:textId="64D5E546" w:rsidR="00150837" w:rsidRPr="001A031B" w:rsidRDefault="00BD6FB6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Posizionare </w:t>
            </w:r>
            <w:r w:rsidR="00150837" w:rsidRPr="001A031B">
              <w:rPr>
                <w:lang w:val="it-CH"/>
              </w:rPr>
              <w:t xml:space="preserve">o </w:t>
            </w:r>
            <w:r w:rsidR="009B2A9C" w:rsidRPr="001A031B">
              <w:rPr>
                <w:lang w:val="it-CH"/>
              </w:rPr>
              <w:t>riposizionare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>l’arredo</w:t>
            </w:r>
            <w:r w:rsidR="00150837" w:rsidRPr="001A031B">
              <w:rPr>
                <w:lang w:val="it-CH"/>
              </w:rPr>
              <w:t>.</w:t>
            </w:r>
          </w:p>
          <w:p w14:paraId="59D6F1F3" w14:textId="36B71159" w:rsidR="00150837" w:rsidRPr="001A031B" w:rsidRDefault="009B2A9C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Preparare </w:t>
            </w:r>
            <w:r w:rsidR="00150837" w:rsidRPr="001A031B">
              <w:rPr>
                <w:lang w:val="it-CH"/>
              </w:rPr>
              <w:t>l’equipaggiamento tecnico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schermi) e i posti di lavoro, senza pulizia al termine dell’utilizzo.</w:t>
            </w:r>
          </w:p>
          <w:p w14:paraId="260CD743" w14:textId="399C67A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Realizza</w:t>
            </w:r>
            <w:r w:rsidR="009B2A9C" w:rsidRPr="001A031B">
              <w:rPr>
                <w:lang w:val="it-CH"/>
              </w:rPr>
              <w:t xml:space="preserve">re </w:t>
            </w:r>
            <w:r w:rsidRPr="001A031B">
              <w:rPr>
                <w:lang w:val="it-CH"/>
              </w:rPr>
              <w:t>i collegamenti per la protezione civile (via filo e radio)</w:t>
            </w:r>
            <w:r w:rsidR="003B0B68" w:rsidRPr="001A031B">
              <w:rPr>
                <w:lang w:val="it-CH"/>
              </w:rPr>
              <w:t>.</w:t>
            </w:r>
          </w:p>
          <w:p w14:paraId="55AAF2F7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1A37CE77" w14:textId="4B2350FB" w:rsidR="00150837" w:rsidRPr="001A031B" w:rsidRDefault="009B2A9C">
            <w:pPr>
              <w:pStyle w:val="Beispiele1"/>
            </w:pPr>
            <w:r w:rsidRPr="001A031B">
              <w:t>L’arredo</w:t>
            </w:r>
            <w:r w:rsidR="00150837" w:rsidRPr="001A031B">
              <w:t xml:space="preserve"> e l’equipaggiamento devono essere messi a disposizione dal richiedente </w:t>
            </w:r>
            <w:r w:rsidRPr="001A031B">
              <w:t>ed</w:t>
            </w:r>
            <w:r w:rsidR="00150837" w:rsidRPr="001A031B">
              <w:t xml:space="preserve"> essere disponibili </w:t>
            </w:r>
            <w:r w:rsidRPr="001A031B">
              <w:t>sul posto</w:t>
            </w:r>
            <w:r w:rsidR="00150837" w:rsidRPr="001A031B">
              <w:t>.</w:t>
            </w:r>
          </w:p>
          <w:p w14:paraId="69F871D0" w14:textId="57CFE662" w:rsidR="00150837" w:rsidRPr="001A031B" w:rsidRDefault="00150837">
            <w:pPr>
              <w:pStyle w:val="Beispiele1"/>
            </w:pPr>
            <w:r w:rsidRPr="001A031B">
              <w:t xml:space="preserve">Il trasporto </w:t>
            </w:r>
            <w:r w:rsidR="009B2A9C" w:rsidRPr="001A031B">
              <w:t>dell’</w:t>
            </w:r>
            <w:r w:rsidR="00243229" w:rsidRPr="001A031B">
              <w:t>arredo e dell’</w:t>
            </w:r>
            <w:r w:rsidR="009B2A9C" w:rsidRPr="001A031B">
              <w:t xml:space="preserve">equipaggiamento (andata e ritorno) </w:t>
            </w:r>
            <w:r w:rsidRPr="001A031B">
              <w:t>compete al richiedente.</w:t>
            </w:r>
          </w:p>
        </w:tc>
      </w:tr>
      <w:tr w:rsidR="00150837" w:rsidRPr="000858E9" w14:paraId="06599853" w14:textId="77777777" w:rsidTr="00752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1F1041A" w14:textId="67E94E0A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23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63760D7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8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558AFAA3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Cambiamento di destinazione dei locali </w:t>
            </w:r>
          </w:p>
          <w:p w14:paraId="4FBE1395" w14:textId="24E67EC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Preparazione e arredamento dei locali sul luogo </w:t>
            </w:r>
            <w:r w:rsidR="009B2A9C" w:rsidRPr="001A031B">
              <w:rPr>
                <w:lang w:val="it-CH"/>
              </w:rPr>
              <w:t xml:space="preserve">dell’evento </w:t>
            </w:r>
            <w:r w:rsidR="00243229" w:rsidRPr="001A031B">
              <w:rPr>
                <w:lang w:val="it-CH"/>
              </w:rPr>
              <w:t>o</w:t>
            </w:r>
            <w:r w:rsidR="009B2A9C" w:rsidRPr="001A031B">
              <w:rPr>
                <w:lang w:val="it-CH"/>
              </w:rPr>
              <w:t xml:space="preserve"> dell’intervento </w:t>
            </w:r>
            <w:r w:rsidRPr="001A031B">
              <w:rPr>
                <w:lang w:val="it-CH"/>
              </w:rPr>
              <w:t>e ripristino dello stato iniziale dopo l’uso temporaneo come:</w:t>
            </w:r>
          </w:p>
          <w:p w14:paraId="4A022933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b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b/>
                <w:lang w:val="it-CH"/>
              </w:rPr>
              <w:instrText xml:space="preserve"> FORMTEXT </w:instrText>
            </w:r>
            <w:r w:rsidRPr="001A031B">
              <w:rPr>
                <w:b/>
                <w:lang w:val="it-CH"/>
              </w:rPr>
            </w:r>
            <w:r w:rsidRPr="001A031B">
              <w:rPr>
                <w:b/>
                <w:lang w:val="it-CH"/>
              </w:rPr>
              <w:fldChar w:fldCharType="separate"/>
            </w:r>
            <w:r w:rsidRPr="001A031B">
              <w:rPr>
                <w:lang w:val="it-CH"/>
              </w:rPr>
              <w:t>Centro mediatico</w:t>
            </w:r>
          </w:p>
          <w:p w14:paraId="4FF35CD9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>Infermeria</w:t>
            </w:r>
          </w:p>
          <w:p w14:paraId="463DCA12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end"/>
            </w:r>
          </w:p>
          <w:p w14:paraId="4B7DFB31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b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b/>
                <w:lang w:val="it-CH"/>
              </w:rPr>
              <w:instrText xml:space="preserve"> FORMTEXT </w:instrText>
            </w:r>
            <w:r w:rsidRPr="001A031B">
              <w:rPr>
                <w:b/>
                <w:lang w:val="it-CH"/>
              </w:rPr>
            </w:r>
            <w:r w:rsidRPr="001A031B">
              <w:rPr>
                <w:b/>
                <w:lang w:val="it-CH"/>
              </w:rPr>
              <w:fldChar w:fldCharType="separate"/>
            </w:r>
            <w:r w:rsidRPr="001A031B">
              <w:rPr>
                <w:lang w:val="it-CH"/>
              </w:rPr>
              <w:t>Arsenale</w:t>
            </w:r>
            <w:r w:rsidRPr="001A031B">
              <w:rPr>
                <w:lang w:val="it-CH"/>
              </w:rPr>
              <w:fldChar w:fldCharType="end"/>
            </w:r>
          </w:p>
          <w:p w14:paraId="3B1A5ACC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b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b/>
                <w:lang w:val="it-CH"/>
              </w:rPr>
              <w:instrText xml:space="preserve"> FORMTEXT </w:instrText>
            </w:r>
            <w:r w:rsidRPr="001A031B">
              <w:rPr>
                <w:b/>
                <w:lang w:val="it-CH"/>
              </w:rPr>
            </w:r>
            <w:r w:rsidRPr="001A031B">
              <w:rPr>
                <w:b/>
                <w:lang w:val="it-CH"/>
              </w:rPr>
              <w:fldChar w:fldCharType="separate"/>
            </w:r>
            <w:r w:rsidRPr="001A031B">
              <w:rPr>
                <w:lang w:val="it-CH"/>
              </w:rPr>
              <w:t>Locali di lavoro</w:t>
            </w:r>
            <w:r w:rsidRPr="001A031B">
              <w:rPr>
                <w:lang w:val="it-CH"/>
              </w:rPr>
              <w:fldChar w:fldCharType="end"/>
            </w:r>
          </w:p>
          <w:p w14:paraId="7D1A0F55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…………….</w:t>
            </w:r>
            <w:r w:rsidRPr="001A031B">
              <w:rPr>
                <w:lang w:val="it-CH"/>
              </w:rPr>
              <w:fldChar w:fldCharType="end"/>
            </w:r>
          </w:p>
          <w:p w14:paraId="6BCB3E2A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…………….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F1CCF0F" w14:textId="28214798" w:rsidR="00150837" w:rsidRPr="001A031B" w:rsidRDefault="009B2A9C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Posizionare o riposizionare l’arredo</w:t>
            </w:r>
            <w:r w:rsidR="00150837" w:rsidRPr="001A031B">
              <w:rPr>
                <w:lang w:val="it-CH"/>
              </w:rPr>
              <w:t>.</w:t>
            </w:r>
            <w:r w:rsidR="00CD1AC4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smontare </w:t>
            </w:r>
            <w:r w:rsidR="00150837" w:rsidRPr="001A031B">
              <w:rPr>
                <w:lang w:val="it-CH"/>
              </w:rPr>
              <w:t xml:space="preserve">piccole e semplici tribune per i giudici di gara. </w:t>
            </w:r>
            <w:r w:rsidRPr="001A031B">
              <w:rPr>
                <w:lang w:val="it-CH"/>
              </w:rPr>
              <w:t>Adottare</w:t>
            </w:r>
            <w:r w:rsidR="00150837" w:rsidRPr="001A031B">
              <w:rPr>
                <w:lang w:val="it-CH"/>
              </w:rPr>
              <w:t xml:space="preserve"> semplici misure </w:t>
            </w:r>
            <w:r w:rsidRPr="001A031B">
              <w:rPr>
                <w:lang w:val="it-CH"/>
              </w:rPr>
              <w:t xml:space="preserve">volte a </w:t>
            </w:r>
            <w:r w:rsidR="00150837" w:rsidRPr="001A031B">
              <w:rPr>
                <w:lang w:val="it-CH"/>
              </w:rPr>
              <w:t>migliorare l’acustica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pareti mobili, tende), senza pulizia dei locali al termine dell’utilizzo.</w:t>
            </w:r>
          </w:p>
          <w:p w14:paraId="3F4071C1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2658C3F8" w14:textId="7548D09D" w:rsidR="00150837" w:rsidRPr="001A031B" w:rsidRDefault="009B2A9C">
            <w:pPr>
              <w:pStyle w:val="Beispiele1"/>
            </w:pPr>
            <w:r w:rsidRPr="001A031B">
              <w:t>L’arredo</w:t>
            </w:r>
            <w:r w:rsidR="00150837" w:rsidRPr="001A031B">
              <w:t xml:space="preserve"> e l’equipaggiamento devono essere messi a disposizione dal richiedente </w:t>
            </w:r>
            <w:r w:rsidRPr="001A031B">
              <w:t>ed</w:t>
            </w:r>
            <w:r w:rsidR="00150837" w:rsidRPr="001A031B">
              <w:t xml:space="preserve"> essere disponibili </w:t>
            </w:r>
            <w:r w:rsidRPr="001A031B">
              <w:t>sul posto</w:t>
            </w:r>
            <w:r w:rsidR="00150837" w:rsidRPr="001A031B">
              <w:t>.</w:t>
            </w:r>
          </w:p>
          <w:p w14:paraId="3662C62E" w14:textId="32C18D20" w:rsidR="00150837" w:rsidRPr="001A031B" w:rsidRDefault="00150837">
            <w:pPr>
              <w:pStyle w:val="Beispiele1"/>
            </w:pPr>
            <w:r w:rsidRPr="001A031B">
              <w:t xml:space="preserve">Il trasporto </w:t>
            </w:r>
            <w:r w:rsidR="009B2A9C" w:rsidRPr="001A031B">
              <w:t>dell’</w:t>
            </w:r>
            <w:r w:rsidR="00243229" w:rsidRPr="001A031B">
              <w:t>arredo e dell’</w:t>
            </w:r>
            <w:r w:rsidR="009B2A9C" w:rsidRPr="001A031B">
              <w:t xml:space="preserve">equipaggiamento (andata e ritorno) </w:t>
            </w:r>
            <w:r w:rsidRPr="001A031B">
              <w:t>compete al richiedente.</w:t>
            </w:r>
          </w:p>
        </w:tc>
      </w:tr>
      <w:tr w:rsidR="00150837" w:rsidRPr="000858E9" w14:paraId="5825C84F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580" w:type="pct"/>
            <w:gridSpan w:val="4"/>
            <w:shd w:val="clear" w:color="auto" w:fill="auto"/>
          </w:tcPr>
          <w:p w14:paraId="363551D0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Sbarramenti </w:t>
            </w:r>
          </w:p>
          <w:p w14:paraId="3690721A" w14:textId="14E544F4" w:rsidR="00150837" w:rsidRPr="001A031B" w:rsidRDefault="009B2A9C" w:rsidP="005A04B5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>R</w:t>
            </w:r>
            <w:r w:rsidR="00150837" w:rsidRPr="001A031B">
              <w:rPr>
                <w:lang w:val="it-CH"/>
              </w:rPr>
              <w:t xml:space="preserve">ecinzioni, transennamenti e altre misure </w:t>
            </w:r>
            <w:r w:rsidRPr="001A031B">
              <w:rPr>
                <w:lang w:val="it-CH"/>
              </w:rPr>
              <w:t>volte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a sbarrare </w:t>
            </w:r>
            <w:r w:rsidR="00150837" w:rsidRPr="001A031B">
              <w:rPr>
                <w:lang w:val="it-CH"/>
              </w:rPr>
              <w:t xml:space="preserve">aree o </w:t>
            </w:r>
            <w:r w:rsidRPr="001A031B">
              <w:rPr>
                <w:lang w:val="it-CH"/>
              </w:rPr>
              <w:t xml:space="preserve">a </w:t>
            </w:r>
            <w:r w:rsidR="00150837" w:rsidRPr="001A031B">
              <w:rPr>
                <w:lang w:val="it-CH"/>
              </w:rPr>
              <w:t>dirigere il flusso dei visitatori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E762B9B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7673C32E" w14:textId="3A92F246" w:rsidR="00150837" w:rsidRPr="001A031B" w:rsidRDefault="00150837">
            <w:pPr>
              <w:pStyle w:val="Beispiele1"/>
            </w:pPr>
            <w:r w:rsidRPr="001A031B">
              <w:t xml:space="preserve">Tutti i componenti e il materiale necessario </w:t>
            </w:r>
            <w:r w:rsidR="00A870D5" w:rsidRPr="001A031B">
              <w:t>vengono</w:t>
            </w:r>
            <w:r w:rsidRPr="001A031B">
              <w:t xml:space="preserve"> messi a disposizione dal richiedente.</w:t>
            </w:r>
          </w:p>
          <w:p w14:paraId="5213AECD" w14:textId="345D145F" w:rsidR="00150837" w:rsidRPr="001A031B" w:rsidRDefault="00150837">
            <w:pPr>
              <w:pStyle w:val="Beispiele1"/>
            </w:pPr>
            <w:r w:rsidRPr="001A031B">
              <w:t>Se non disposto altrimenti al punto 2.13, il materiale necessario viene trasportato sul luogo da</w:t>
            </w:r>
            <w:r w:rsidR="009B2A9C" w:rsidRPr="001A031B">
              <w:t>i</w:t>
            </w:r>
            <w:r w:rsidRPr="001A031B">
              <w:t xml:space="preserve"> noleggiatori </w:t>
            </w:r>
            <w:r w:rsidR="009B2A9C" w:rsidRPr="001A031B">
              <w:t xml:space="preserve">o </w:t>
            </w:r>
            <w:r w:rsidRPr="001A031B">
              <w:t>fornitori.</w:t>
            </w:r>
          </w:p>
        </w:tc>
      </w:tr>
      <w:tr w:rsidR="00150837" w:rsidRPr="000858E9" w14:paraId="4BD77801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1" w:type="pct"/>
          </w:tcPr>
          <w:p w14:paraId="3C8276BC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1" w:type="pct"/>
          </w:tcPr>
          <w:p w14:paraId="7411E3AF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8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D58A529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Recinzioni </w:t>
            </w:r>
          </w:p>
          <w:p w14:paraId="7CC50802" w14:textId="71E3528E" w:rsidR="00150837" w:rsidRPr="001A031B" w:rsidRDefault="009B2A9C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Supporto </w:t>
            </w:r>
            <w:r w:rsidR="00150837" w:rsidRPr="001A031B">
              <w:rPr>
                <w:lang w:val="it-CH"/>
              </w:rPr>
              <w:t>nel montaggio e smontaggio di elementi di recinzione mobili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DD12725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483F6D3C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1" w:type="pct"/>
          </w:tcPr>
          <w:p w14:paraId="242395BB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1" w:type="pct"/>
          </w:tcPr>
          <w:p w14:paraId="0433F8D6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8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8DDCB4F" w14:textId="7995EB0E" w:rsidR="00150837" w:rsidRPr="001A031B" w:rsidRDefault="009B2A9C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Transenna</w:t>
            </w:r>
            <w:r w:rsidR="00A870D5" w:rsidRPr="001A031B">
              <w:rPr>
                <w:lang w:val="it-CH"/>
              </w:rPr>
              <w:t>menti</w:t>
            </w:r>
            <w:r w:rsidRPr="001A031B">
              <w:rPr>
                <w:lang w:val="it-CH"/>
              </w:rPr>
              <w:t xml:space="preserve"> </w:t>
            </w:r>
          </w:p>
          <w:p w14:paraId="4FCD7DED" w14:textId="236FE434" w:rsidR="00150837" w:rsidRPr="001A031B" w:rsidRDefault="009B2A9C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Posa </w:t>
            </w:r>
            <w:r w:rsidR="00150837" w:rsidRPr="001A031B">
              <w:rPr>
                <w:lang w:val="it-CH"/>
              </w:rPr>
              <w:t xml:space="preserve">e </w:t>
            </w:r>
            <w:r w:rsidR="00A870D5" w:rsidRPr="001A031B">
              <w:rPr>
                <w:lang w:val="it-CH"/>
              </w:rPr>
              <w:t xml:space="preserve">rimozione </w:t>
            </w:r>
            <w:r w:rsidR="00150837" w:rsidRPr="001A031B">
              <w:rPr>
                <w:lang w:val="it-CH"/>
              </w:rPr>
              <w:t>di transenne mobili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964B9FA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3700B366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1" w:type="pct"/>
          </w:tcPr>
          <w:p w14:paraId="444E603A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1" w:type="pct"/>
          </w:tcPr>
          <w:p w14:paraId="0DCE6B36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8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2F3BDCD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Barriere </w:t>
            </w:r>
          </w:p>
          <w:p w14:paraId="1BC52A61" w14:textId="0A7F4302" w:rsidR="00150837" w:rsidRPr="001A031B" w:rsidRDefault="00A870D5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Posa </w:t>
            </w:r>
            <w:r w:rsidR="00150837" w:rsidRPr="001A031B">
              <w:rPr>
                <w:lang w:val="it-CH"/>
              </w:rPr>
              <w:t>e rimozione di barriere di fortuna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5F79AF6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0F10A830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580" w:type="pct"/>
            <w:gridSpan w:val="4"/>
            <w:shd w:val="clear" w:color="auto" w:fill="auto"/>
          </w:tcPr>
          <w:p w14:paraId="30EF166A" w14:textId="4F3A5B19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Elementi </w:t>
            </w:r>
            <w:r w:rsidR="00A870D5" w:rsidRPr="001A031B">
              <w:rPr>
                <w:rFonts w:cs="Arial"/>
                <w:lang w:val="it-CH"/>
              </w:rPr>
              <w:t xml:space="preserve">per la </w:t>
            </w:r>
            <w:r w:rsidRPr="001A031B">
              <w:rPr>
                <w:rFonts w:cs="Arial"/>
                <w:lang w:val="it-CH"/>
              </w:rPr>
              <w:t>sicurezza</w:t>
            </w:r>
          </w:p>
          <w:p w14:paraId="5F3BA97D" w14:textId="01372B58" w:rsidR="00150837" w:rsidRPr="001A031B" w:rsidRDefault="00150837" w:rsidP="009E5BE1">
            <w:pPr>
              <w:ind w:left="57"/>
              <w:rPr>
                <w:lang w:val="it-CH"/>
              </w:rPr>
            </w:pPr>
            <w:r w:rsidRPr="001A031B">
              <w:rPr>
                <w:lang w:val="it-CH"/>
              </w:rPr>
              <w:t xml:space="preserve">Misure </w:t>
            </w:r>
            <w:r w:rsidR="00A870D5" w:rsidRPr="001A031B">
              <w:rPr>
                <w:lang w:val="it-CH"/>
              </w:rPr>
              <w:t xml:space="preserve">materiali per la </w:t>
            </w:r>
            <w:r w:rsidRPr="001A031B">
              <w:rPr>
                <w:lang w:val="it-CH"/>
              </w:rPr>
              <w:t xml:space="preserve">sicurezza </w:t>
            </w:r>
            <w:r w:rsidR="00A870D5" w:rsidRPr="001A031B">
              <w:rPr>
                <w:lang w:val="it-CH"/>
              </w:rPr>
              <w:t>dei</w:t>
            </w:r>
            <w:r w:rsidRPr="001A031B">
              <w:rPr>
                <w:lang w:val="it-CH"/>
              </w:rPr>
              <w:t xml:space="preserve"> partecipanti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EE1F71B" w14:textId="0D9DB43B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Tutte le attività legate agli elementi </w:t>
            </w:r>
            <w:r w:rsidR="00A870D5" w:rsidRPr="001A031B">
              <w:rPr>
                <w:lang w:val="it-CH"/>
              </w:rPr>
              <w:t xml:space="preserve">standard per la </w:t>
            </w:r>
            <w:r w:rsidRPr="001A031B">
              <w:rPr>
                <w:lang w:val="it-CH"/>
              </w:rPr>
              <w:t xml:space="preserve">sicurezza e, in casi eccezionali, </w:t>
            </w:r>
            <w:r w:rsidR="00A870D5" w:rsidRPr="001A031B">
              <w:rPr>
                <w:lang w:val="it-CH"/>
              </w:rPr>
              <w:t xml:space="preserve">agli elementi </w:t>
            </w:r>
            <w:r w:rsidRPr="001A031B">
              <w:rPr>
                <w:lang w:val="it-CH"/>
              </w:rPr>
              <w:t>di fortuna.</w:t>
            </w:r>
          </w:p>
          <w:p w14:paraId="0DD1805B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3935E9B7" w14:textId="7617F606" w:rsidR="00150837" w:rsidRPr="001A031B" w:rsidRDefault="00150837">
            <w:pPr>
              <w:pStyle w:val="Beispiele1"/>
            </w:pPr>
            <w:r w:rsidRPr="001A031B">
              <w:t xml:space="preserve">Tutti i componenti e il materiale necessario </w:t>
            </w:r>
            <w:r w:rsidR="00A870D5" w:rsidRPr="001A031B">
              <w:t xml:space="preserve">vengono </w:t>
            </w:r>
            <w:r w:rsidRPr="001A031B">
              <w:t>messi a disposizione dal richiedente.</w:t>
            </w:r>
          </w:p>
          <w:p w14:paraId="6453F655" w14:textId="3C3317F0" w:rsidR="00150837" w:rsidRPr="001A031B" w:rsidRDefault="00150837">
            <w:pPr>
              <w:pStyle w:val="Beispiele1"/>
            </w:pPr>
            <w:r w:rsidRPr="001A031B">
              <w:t>Se non disposto altrimenti al punto 2.13, il materiale necessario viene trasportato sul luogo da</w:t>
            </w:r>
            <w:r w:rsidR="00A870D5" w:rsidRPr="001A031B">
              <w:t>i</w:t>
            </w:r>
            <w:r w:rsidRPr="001A031B">
              <w:t xml:space="preserve"> noleggiatori </w:t>
            </w:r>
            <w:r w:rsidR="00A870D5" w:rsidRPr="001A031B">
              <w:t xml:space="preserve">o </w:t>
            </w:r>
            <w:r w:rsidRPr="001A031B">
              <w:t>fornitori.</w:t>
            </w:r>
          </w:p>
          <w:p w14:paraId="041E0774" w14:textId="31946307" w:rsidR="00150837" w:rsidRPr="001A031B" w:rsidRDefault="00150837">
            <w:pPr>
              <w:pStyle w:val="Beispiele1"/>
            </w:pPr>
            <w:r w:rsidRPr="001A031B">
              <w:t xml:space="preserve">Le riparazioni e </w:t>
            </w:r>
            <w:r w:rsidR="00A870D5" w:rsidRPr="001A031B">
              <w:t xml:space="preserve">la sostituzione </w:t>
            </w:r>
            <w:r w:rsidRPr="001A031B">
              <w:t>di singoli componenti necessarie competono al richiedente.</w:t>
            </w:r>
          </w:p>
        </w:tc>
      </w:tr>
      <w:tr w:rsidR="00150837" w:rsidRPr="000858E9" w14:paraId="72E02B43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1" w:type="pct"/>
          </w:tcPr>
          <w:p w14:paraId="0D10F20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4" w:type="pct"/>
            <w:gridSpan w:val="2"/>
          </w:tcPr>
          <w:p w14:paraId="5E2115E2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5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651732B" w14:textId="6930AA89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Elementi di sicurezza</w:t>
            </w:r>
          </w:p>
          <w:p w14:paraId="6DBBF9F5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Montaggio e smontaggio di: 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F7114D4" w14:textId="66D3CFB7" w:rsidR="00150837" w:rsidRPr="001A031B" w:rsidRDefault="00A870D5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 xml:space="preserve">smontare </w:t>
            </w:r>
            <w:r w:rsidR="00150837" w:rsidRPr="001A031B">
              <w:rPr>
                <w:lang w:val="it-CH"/>
              </w:rPr>
              <w:t xml:space="preserve">elementi </w:t>
            </w:r>
            <w:r w:rsidR="004244DD" w:rsidRPr="001A031B">
              <w:rPr>
                <w:lang w:val="it-CH"/>
              </w:rPr>
              <w:t xml:space="preserve">di </w:t>
            </w:r>
            <w:r w:rsidR="00150837" w:rsidRPr="001A031B">
              <w:rPr>
                <w:lang w:val="it-CH"/>
              </w:rPr>
              <w:t xml:space="preserve">sicurezza </w:t>
            </w:r>
            <w:r w:rsidR="004244DD" w:rsidRPr="001A031B">
              <w:rPr>
                <w:lang w:val="it-CH"/>
              </w:rPr>
              <w:t>per la protezione dei</w:t>
            </w:r>
            <w:r w:rsidR="00150837" w:rsidRPr="001A031B">
              <w:rPr>
                <w:lang w:val="it-CH"/>
              </w:rPr>
              <w:t xml:space="preserve"> partecipanti sotto la guida di specialisti accreditati. </w:t>
            </w:r>
          </w:p>
          <w:p w14:paraId="1038E75B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Osservazione:</w:t>
            </w:r>
          </w:p>
          <w:p w14:paraId="72103578" w14:textId="03D9C6F4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La scelta e </w:t>
            </w:r>
            <w:r w:rsidR="00A870D5" w:rsidRPr="001A031B">
              <w:rPr>
                <w:lang w:val="it-CH"/>
              </w:rPr>
              <w:t>il posizionamento</w:t>
            </w:r>
            <w:r w:rsidRPr="001A031B">
              <w:rPr>
                <w:lang w:val="it-CH"/>
              </w:rPr>
              <w:t xml:space="preserve"> degli elementi </w:t>
            </w:r>
            <w:r w:rsidR="00A870D5" w:rsidRPr="001A031B">
              <w:rPr>
                <w:lang w:val="it-CH"/>
              </w:rPr>
              <w:t xml:space="preserve">per la </w:t>
            </w:r>
            <w:r w:rsidRPr="001A031B">
              <w:rPr>
                <w:lang w:val="it-CH"/>
              </w:rPr>
              <w:t>sicurezza competono al richiedente.</w:t>
            </w:r>
          </w:p>
        </w:tc>
      </w:tr>
      <w:tr w:rsidR="00150837" w:rsidRPr="001A031B" w14:paraId="323F1132" w14:textId="77777777" w:rsidTr="00752C9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1" w:type="pct"/>
          </w:tcPr>
          <w:p w14:paraId="1CE88E1F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4" w:type="pct"/>
            <w:gridSpan w:val="2"/>
          </w:tcPr>
          <w:p w14:paraId="20A0FA9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125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AB9C5E6" w14:textId="54B21F29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Reti di </w:t>
            </w:r>
            <w:r w:rsidR="00A870D5" w:rsidRPr="001A031B">
              <w:rPr>
                <w:lang w:val="it-CH"/>
              </w:rPr>
              <w:t>protezione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3E9E2FF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Per esempio reti di sicurezza omologate FIS:</w:t>
            </w:r>
          </w:p>
          <w:p w14:paraId="5EB60D54" w14:textId="50623B4A" w:rsidR="00150837" w:rsidRPr="001A031B" w:rsidRDefault="00150837">
            <w:pPr>
              <w:pStyle w:val="Beispiele1"/>
            </w:pPr>
            <w:r w:rsidRPr="001A031B">
              <w:t xml:space="preserve">reti A, incl. teli </w:t>
            </w:r>
            <w:r w:rsidR="00A870D5" w:rsidRPr="001A031B">
              <w:t>di protezione</w:t>
            </w:r>
          </w:p>
          <w:p w14:paraId="092A2E4E" w14:textId="77777777" w:rsidR="00150837" w:rsidRPr="001A031B" w:rsidRDefault="00150837">
            <w:pPr>
              <w:pStyle w:val="Beispiele1"/>
            </w:pPr>
            <w:r w:rsidRPr="001A031B">
              <w:t>reti B</w:t>
            </w:r>
          </w:p>
        </w:tc>
      </w:tr>
    </w:tbl>
    <w:p w14:paraId="3883811C" w14:textId="77777777" w:rsidR="00150837" w:rsidRPr="001A031B" w:rsidRDefault="00150837" w:rsidP="00150837">
      <w:pPr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8"/>
        <w:gridCol w:w="459"/>
        <w:gridCol w:w="14"/>
        <w:gridCol w:w="4241"/>
        <w:gridCol w:w="4829"/>
      </w:tblGrid>
      <w:tr w:rsidR="00150837" w:rsidRPr="001A031B" w14:paraId="7D16457C" w14:textId="77777777" w:rsidTr="008B2976">
        <w:tc>
          <w:tcPr>
            <w:tcW w:w="216" w:type="pct"/>
            <w:gridSpan w:val="2"/>
          </w:tcPr>
          <w:p w14:paraId="27FCCFC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  <w:gridSpan w:val="2"/>
          </w:tcPr>
          <w:p w14:paraId="28BB3559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12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0FA5214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Materassi di protezione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E2B8C54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Per esempio:</w:t>
            </w:r>
          </w:p>
          <w:p w14:paraId="37B33BCC" w14:textId="77777777" w:rsidR="00150837" w:rsidRPr="001A031B" w:rsidRDefault="00150837">
            <w:pPr>
              <w:pStyle w:val="Beispiele1"/>
            </w:pPr>
            <w:r w:rsidRPr="001A031B">
              <w:t>materassi ad aria (air-fence)</w:t>
            </w:r>
          </w:p>
          <w:p w14:paraId="7209CD4F" w14:textId="77777777" w:rsidR="00150837" w:rsidRPr="001A031B" w:rsidRDefault="00150837">
            <w:pPr>
              <w:pStyle w:val="Beispiele1"/>
            </w:pPr>
            <w:r w:rsidRPr="001A031B">
              <w:t>materassi di gommapiuma</w:t>
            </w:r>
          </w:p>
        </w:tc>
      </w:tr>
      <w:tr w:rsidR="00150837" w:rsidRPr="001A031B" w14:paraId="78D062F2" w14:textId="77777777" w:rsidTr="008B2976">
        <w:tc>
          <w:tcPr>
            <w:tcW w:w="216" w:type="pct"/>
            <w:gridSpan w:val="2"/>
          </w:tcPr>
          <w:p w14:paraId="5A749491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  <w:gridSpan w:val="2"/>
          </w:tcPr>
          <w:p w14:paraId="45745585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12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B0196CD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Elementi di sicurezza di fortuna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702F4E4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Per esempio:</w:t>
            </w:r>
          </w:p>
          <w:p w14:paraId="37798E12" w14:textId="77777777" w:rsidR="00150837" w:rsidRPr="001A031B" w:rsidRDefault="00150837">
            <w:pPr>
              <w:pStyle w:val="Beispiele1"/>
            </w:pPr>
            <w:r w:rsidRPr="001A031B">
              <w:t>balle di fieno</w:t>
            </w:r>
          </w:p>
          <w:p w14:paraId="4D4C07B4" w14:textId="77777777" w:rsidR="00150837" w:rsidRPr="001A031B" w:rsidRDefault="00150837">
            <w:pPr>
              <w:pStyle w:val="Beispiele1"/>
            </w:pPr>
            <w:r w:rsidRPr="001A031B">
              <w:t>pile di pneumatici</w:t>
            </w:r>
          </w:p>
        </w:tc>
      </w:tr>
      <w:tr w:rsidR="00150837" w:rsidRPr="000858E9" w14:paraId="687EC5AD" w14:textId="77777777" w:rsidTr="008B2976">
        <w:tc>
          <w:tcPr>
            <w:tcW w:w="2579" w:type="pct"/>
            <w:gridSpan w:val="5"/>
          </w:tcPr>
          <w:p w14:paraId="6D70E6F5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Segnaletica </w:t>
            </w:r>
          </w:p>
          <w:p w14:paraId="1F592763" w14:textId="63896617" w:rsidR="00150837" w:rsidRPr="001A031B" w:rsidRDefault="00150837" w:rsidP="00752C99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 xml:space="preserve">Posa di cartelli, segnali e pannelli </w:t>
            </w:r>
            <w:r w:rsidR="004244DD" w:rsidRPr="001A031B">
              <w:rPr>
                <w:lang w:val="it-CH"/>
              </w:rPr>
              <w:t>informativi,</w:t>
            </w:r>
            <w:r w:rsidRPr="001A031B">
              <w:rPr>
                <w:lang w:val="it-CH"/>
              </w:rPr>
              <w:t xml:space="preserve"> ecc.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A48C779" w14:textId="0DC472D6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Tutte le attività legate alla posa della segnaletica temporanea, </w:t>
            </w:r>
            <w:r w:rsidRPr="001A031B">
              <w:rPr>
                <w:u w:val="single"/>
                <w:lang w:val="it-CH"/>
              </w:rPr>
              <w:t xml:space="preserve">esclusa la </w:t>
            </w:r>
            <w:r w:rsidR="004244DD" w:rsidRPr="001A031B">
              <w:rPr>
                <w:u w:val="single"/>
                <w:lang w:val="it-CH"/>
              </w:rPr>
              <w:t xml:space="preserve">creazione </w:t>
            </w:r>
            <w:r w:rsidRPr="001A031B">
              <w:rPr>
                <w:u w:val="single"/>
                <w:lang w:val="it-CH"/>
              </w:rPr>
              <w:t xml:space="preserve">dei </w:t>
            </w:r>
            <w:r w:rsidR="004244DD" w:rsidRPr="001A031B">
              <w:rPr>
                <w:u w:val="single"/>
                <w:lang w:val="it-CH"/>
              </w:rPr>
              <w:t xml:space="preserve">necessari </w:t>
            </w:r>
            <w:r w:rsidRPr="001A031B">
              <w:rPr>
                <w:u w:val="single"/>
                <w:lang w:val="it-CH"/>
              </w:rPr>
              <w:t>cartelli, supporti, ecc.</w:t>
            </w:r>
          </w:p>
          <w:p w14:paraId="151943E0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054DB6D4" w14:textId="44764373" w:rsidR="00150837" w:rsidRPr="001A031B" w:rsidRDefault="00150837">
            <w:pPr>
              <w:pStyle w:val="Beispiele1"/>
            </w:pPr>
            <w:r w:rsidRPr="001A031B">
              <w:t xml:space="preserve">Tutto il materiale necessario, come cartelli, supporti, ecc. </w:t>
            </w:r>
            <w:r w:rsidR="00243229" w:rsidRPr="001A031B">
              <w:t>deve essere</w:t>
            </w:r>
            <w:r w:rsidRPr="001A031B">
              <w:t xml:space="preserve"> messo a disposizione dal richiedente.</w:t>
            </w:r>
          </w:p>
          <w:p w14:paraId="116B9D50" w14:textId="52738932" w:rsidR="00150837" w:rsidRPr="001A031B" w:rsidRDefault="00150837">
            <w:pPr>
              <w:pStyle w:val="Beispiele1"/>
            </w:pPr>
            <w:r w:rsidRPr="001A031B">
              <w:t>Se non disposto altrimenti al punto 2.13, il materiale necessario viene trasportato sul luogo di posa da</w:t>
            </w:r>
            <w:r w:rsidR="004244DD" w:rsidRPr="001A031B">
              <w:t>i</w:t>
            </w:r>
            <w:r w:rsidRPr="001A031B">
              <w:t xml:space="preserve"> noleggiatori </w:t>
            </w:r>
            <w:r w:rsidR="004244DD" w:rsidRPr="001A031B">
              <w:t xml:space="preserve">o </w:t>
            </w:r>
            <w:r w:rsidRPr="001A031B">
              <w:t>fornitori.</w:t>
            </w:r>
          </w:p>
        </w:tc>
      </w:tr>
      <w:tr w:rsidR="00150837" w:rsidRPr="000858E9" w14:paraId="2129B56F" w14:textId="77777777" w:rsidTr="008B2976">
        <w:tc>
          <w:tcPr>
            <w:tcW w:w="216" w:type="pct"/>
            <w:gridSpan w:val="2"/>
          </w:tcPr>
          <w:p w14:paraId="62725FDA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  <w:gridSpan w:val="2"/>
          </w:tcPr>
          <w:p w14:paraId="58D41E8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4789825" w14:textId="355556A5" w:rsidR="00150837" w:rsidRPr="001A031B" w:rsidRDefault="00150837" w:rsidP="00A051AF">
            <w:pPr>
              <w:pStyle w:val="Arbeit23"/>
              <w:tabs>
                <w:tab w:val="clear" w:pos="794"/>
              </w:tabs>
              <w:rPr>
                <w:lang w:val="it-CH"/>
              </w:rPr>
            </w:pPr>
            <w:r w:rsidRPr="001A031B">
              <w:rPr>
                <w:lang w:val="it-CH"/>
              </w:rPr>
              <w:t xml:space="preserve">Cartelli, segnali e pannelli </w:t>
            </w:r>
            <w:r w:rsidR="004244DD" w:rsidRPr="001A031B">
              <w:rPr>
                <w:lang w:val="it-CH"/>
              </w:rPr>
              <w:t>informativi</w:t>
            </w:r>
          </w:p>
          <w:p w14:paraId="2171689C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Montaggio e smontaggio della segnaletica </w:t>
            </w:r>
            <w:r w:rsidRPr="001A031B">
              <w:rPr>
                <w:lang w:val="it-CH"/>
              </w:rPr>
              <w:br/>
              <w:t xml:space="preserve">fornita 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6C6DFBF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Tutti i lavori necessari per permettere al pubblico di orientarsi sui luoghi dell’evento come ad esempio:</w:t>
            </w:r>
          </w:p>
          <w:p w14:paraId="66826944" w14:textId="77777777" w:rsidR="00150837" w:rsidRPr="001A031B" w:rsidRDefault="00150837">
            <w:pPr>
              <w:pStyle w:val="Beispiele1"/>
            </w:pPr>
            <w:r w:rsidRPr="001A031B">
              <w:t>posa di cartelli indicatori</w:t>
            </w:r>
          </w:p>
          <w:p w14:paraId="340D4F76" w14:textId="518C865D" w:rsidR="00150837" w:rsidRPr="001A031B" w:rsidRDefault="00150837">
            <w:pPr>
              <w:pStyle w:val="Beispiele1"/>
            </w:pPr>
            <w:r w:rsidRPr="001A031B">
              <w:t xml:space="preserve">segnalazione di </w:t>
            </w:r>
            <w:r w:rsidR="004244DD" w:rsidRPr="001A031B">
              <w:t xml:space="preserve">singoli </w:t>
            </w:r>
            <w:r w:rsidRPr="001A031B">
              <w:t>luoghi (sale</w:t>
            </w:r>
            <w:r w:rsidR="004244DD" w:rsidRPr="001A031B">
              <w:t>,</w:t>
            </w:r>
            <w:r w:rsidRPr="001A031B">
              <w:t xml:space="preserve"> ecc.)</w:t>
            </w:r>
          </w:p>
          <w:p w14:paraId="7DAE4212" w14:textId="25E9C2CC" w:rsidR="00150837" w:rsidRPr="001A031B" w:rsidRDefault="00150837">
            <w:pPr>
              <w:pStyle w:val="Beispiele1"/>
            </w:pPr>
            <w:r w:rsidRPr="001A031B">
              <w:t xml:space="preserve">segnalazione di </w:t>
            </w:r>
            <w:r w:rsidR="004244DD" w:rsidRPr="001A031B">
              <w:t xml:space="preserve">percorsi </w:t>
            </w:r>
            <w:r w:rsidRPr="001A031B">
              <w:t>e parcheggi</w:t>
            </w:r>
          </w:p>
        </w:tc>
      </w:tr>
      <w:tr w:rsidR="00150837" w:rsidRPr="000858E9" w14:paraId="39D9163A" w14:textId="77777777" w:rsidTr="008B2976">
        <w:tc>
          <w:tcPr>
            <w:tcW w:w="216" w:type="pct"/>
            <w:gridSpan w:val="2"/>
          </w:tcPr>
          <w:p w14:paraId="582237C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  <w:gridSpan w:val="2"/>
          </w:tcPr>
          <w:p w14:paraId="33C24F3E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066CCB9" w14:textId="13E2D132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Segnalazione di percorsi</w:t>
            </w:r>
            <w:r w:rsidRPr="001A031B">
              <w:rPr>
                <w:lang w:val="it-CH"/>
              </w:rPr>
              <w:br/>
              <w:t>Montaggio e smontaggio dei cartelli indicatori</w:t>
            </w:r>
            <w:r w:rsidR="00F40588" w:rsidRPr="001A031B">
              <w:rPr>
                <w:lang w:val="it-CH"/>
              </w:rPr>
              <w:t xml:space="preserve"> (jalon)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2C8AED2" w14:textId="56F7C92E" w:rsidR="00150837" w:rsidRPr="001A031B" w:rsidRDefault="0046208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Segnalare i </w:t>
            </w:r>
            <w:r w:rsidR="00150837" w:rsidRPr="001A031B">
              <w:rPr>
                <w:lang w:val="it-CH"/>
              </w:rPr>
              <w:t>percorsi lung</w:t>
            </w:r>
            <w:r w:rsidR="00F40588" w:rsidRPr="001A031B">
              <w:rPr>
                <w:lang w:val="it-CH"/>
              </w:rPr>
              <w:t>h</w:t>
            </w:r>
            <w:r w:rsidR="00150837" w:rsidRPr="001A031B">
              <w:rPr>
                <w:lang w:val="it-CH"/>
              </w:rPr>
              <w:t>i, ad esempio:</w:t>
            </w:r>
          </w:p>
          <w:p w14:paraId="27E7916C" w14:textId="77777777" w:rsidR="00150837" w:rsidRPr="001A031B" w:rsidRDefault="00150837">
            <w:pPr>
              <w:pStyle w:val="Beispiele1"/>
            </w:pPr>
            <w:r w:rsidRPr="001A031B">
              <w:t>vie d’accesso</w:t>
            </w:r>
          </w:p>
          <w:p w14:paraId="79C29B9F" w14:textId="7AEDC5F2" w:rsidR="00150837" w:rsidRPr="001A031B" w:rsidRDefault="00150837">
            <w:pPr>
              <w:pStyle w:val="Beispiele1"/>
            </w:pPr>
            <w:r w:rsidRPr="001A031B">
              <w:t xml:space="preserve">percorsi </w:t>
            </w:r>
            <w:r w:rsidR="00F40588" w:rsidRPr="001A031B">
              <w:t xml:space="preserve">di marcia </w:t>
            </w:r>
            <w:r w:rsidRPr="001A031B">
              <w:t>e collegamenti</w:t>
            </w:r>
          </w:p>
        </w:tc>
      </w:tr>
      <w:tr w:rsidR="00150837" w:rsidRPr="000858E9" w14:paraId="4EA920F2" w14:textId="77777777" w:rsidTr="008B2976">
        <w:tc>
          <w:tcPr>
            <w:tcW w:w="2579" w:type="pct"/>
            <w:gridSpan w:val="5"/>
            <w:shd w:val="clear" w:color="auto" w:fill="auto"/>
          </w:tcPr>
          <w:p w14:paraId="58368576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Servizio del traffico </w:t>
            </w:r>
          </w:p>
          <w:p w14:paraId="3EAAEA44" w14:textId="77777777" w:rsidR="00150837" w:rsidRPr="001A031B" w:rsidRDefault="00150837" w:rsidP="00752C99">
            <w:pPr>
              <w:ind w:left="61"/>
              <w:rPr>
                <w:lang w:val="it-CH"/>
              </w:rPr>
            </w:pPr>
            <w:r w:rsidRPr="001A031B">
              <w:rPr>
                <w:lang w:val="it-CH"/>
              </w:rPr>
              <w:t>Regolazione del traffico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DEA09D8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Osservazione:</w:t>
            </w:r>
          </w:p>
          <w:p w14:paraId="568886D3" w14:textId="1CBF4011" w:rsidR="00150837" w:rsidRPr="001A031B" w:rsidRDefault="00150837">
            <w:pPr>
              <w:pStyle w:val="Beispiele1"/>
            </w:pPr>
            <w:r w:rsidRPr="001A031B">
              <w:t xml:space="preserve">Per </w:t>
            </w:r>
            <w:r w:rsidR="00F40588" w:rsidRPr="001A031B">
              <w:t>regolare il</w:t>
            </w:r>
            <w:r w:rsidRPr="001A031B">
              <w:t xml:space="preserve"> traffico </w:t>
            </w:r>
            <w:r w:rsidR="00F40588" w:rsidRPr="001A031B">
              <w:t>su</w:t>
            </w:r>
            <w:r w:rsidRPr="001A031B">
              <w:t xml:space="preserve"> strade e piazze pubbliche </w:t>
            </w:r>
            <w:r w:rsidR="00F40588" w:rsidRPr="001A031B">
              <w:t xml:space="preserve">si </w:t>
            </w:r>
            <w:r w:rsidRPr="001A031B">
              <w:t xml:space="preserve">possono </w:t>
            </w:r>
            <w:r w:rsidR="00F40588" w:rsidRPr="001A031B">
              <w:t>impiegare</w:t>
            </w:r>
            <w:r w:rsidRPr="001A031B">
              <w:t xml:space="preserve"> solo </w:t>
            </w:r>
            <w:r w:rsidR="00664C91">
              <w:t>mil PCi</w:t>
            </w:r>
            <w:r w:rsidRPr="001A031B">
              <w:t xml:space="preserve"> istruiti dalla polizia.</w:t>
            </w:r>
          </w:p>
        </w:tc>
      </w:tr>
      <w:tr w:rsidR="00150837" w:rsidRPr="000858E9" w14:paraId="3B293B6F" w14:textId="77777777" w:rsidTr="008B2976">
        <w:tc>
          <w:tcPr>
            <w:tcW w:w="212" w:type="pct"/>
          </w:tcPr>
          <w:p w14:paraId="4961CB0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4" w:type="pct"/>
            <w:gridSpan w:val="2"/>
          </w:tcPr>
          <w:p w14:paraId="47B62FE5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3583D0F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Regolazione del traffico </w:t>
            </w:r>
          </w:p>
          <w:p w14:paraId="5B2B2C42" w14:textId="46E66F66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Regolazione del traffico </w:t>
            </w:r>
            <w:r w:rsidR="00F40588" w:rsidRPr="001A031B">
              <w:rPr>
                <w:lang w:val="it-CH"/>
              </w:rPr>
              <w:t>in accesso</w:t>
            </w:r>
            <w:r w:rsidRPr="001A031B">
              <w:rPr>
                <w:lang w:val="it-CH"/>
              </w:rPr>
              <w:t xml:space="preserve"> ai parcheggi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24DC894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Osservazione:</w:t>
            </w:r>
          </w:p>
          <w:p w14:paraId="1D149F1F" w14:textId="14525369" w:rsidR="00150837" w:rsidRPr="001A031B" w:rsidRDefault="00150837">
            <w:pPr>
              <w:pStyle w:val="Beispiele1"/>
            </w:pPr>
            <w:r w:rsidRPr="001A031B">
              <w:t xml:space="preserve">L’impiego </w:t>
            </w:r>
            <w:r w:rsidR="00F40588" w:rsidRPr="001A031B">
              <w:t xml:space="preserve">dei militi </w:t>
            </w:r>
            <w:r w:rsidRPr="001A031B">
              <w:t>deve essere concordato con gli organi di polizia competenti.</w:t>
            </w:r>
          </w:p>
        </w:tc>
      </w:tr>
      <w:tr w:rsidR="00150837" w:rsidRPr="000858E9" w14:paraId="09C7CCAA" w14:textId="77777777" w:rsidTr="008B2976">
        <w:tc>
          <w:tcPr>
            <w:tcW w:w="212" w:type="pct"/>
          </w:tcPr>
          <w:p w14:paraId="37D9DCA1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4" w:type="pct"/>
            <w:gridSpan w:val="2"/>
          </w:tcPr>
          <w:p w14:paraId="3BF1D505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785F410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Rinforzo della polizia stradale</w:t>
            </w:r>
          </w:p>
          <w:p w14:paraId="78F0DC15" w14:textId="1D0BDE54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Regolazione e </w:t>
            </w:r>
            <w:r w:rsidR="00F40588" w:rsidRPr="001A031B">
              <w:rPr>
                <w:lang w:val="it-CH"/>
              </w:rPr>
              <w:t>messa in</w:t>
            </w:r>
            <w:r w:rsidRPr="001A031B">
              <w:rPr>
                <w:lang w:val="it-CH"/>
              </w:rPr>
              <w:t xml:space="preserve"> sicurezza del traffico da parte di mil PCi appositamente </w:t>
            </w:r>
            <w:r w:rsidR="00F40588" w:rsidRPr="001A031B">
              <w:rPr>
                <w:lang w:val="it-CH"/>
              </w:rPr>
              <w:t xml:space="preserve">istruiti </w:t>
            </w:r>
            <w:r w:rsidRPr="001A031B">
              <w:rPr>
                <w:lang w:val="it-CH"/>
              </w:rPr>
              <w:t xml:space="preserve">e sotto la </w:t>
            </w:r>
            <w:r w:rsidR="00F40588" w:rsidRPr="001A031B">
              <w:rPr>
                <w:lang w:val="it-CH"/>
              </w:rPr>
              <w:t xml:space="preserve">guida </w:t>
            </w:r>
            <w:r w:rsidRPr="001A031B">
              <w:rPr>
                <w:lang w:val="it-CH"/>
              </w:rPr>
              <w:t>di organi di polizia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B37FC67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3DDACF1D" w14:textId="1FC457E8" w:rsidR="00150837" w:rsidRPr="001A031B" w:rsidRDefault="00150837">
            <w:pPr>
              <w:pStyle w:val="Beispiele1"/>
            </w:pPr>
            <w:r w:rsidRPr="001A031B">
              <w:t xml:space="preserve">Questo compito può essere svolto solo da militi appositamente </w:t>
            </w:r>
            <w:r w:rsidR="00F40588" w:rsidRPr="001A031B">
              <w:t xml:space="preserve">istruiti </w:t>
            </w:r>
            <w:r w:rsidRPr="001A031B">
              <w:t>(</w:t>
            </w:r>
            <w:r w:rsidR="00D85FDA">
              <w:t>p. es.</w:t>
            </w:r>
            <w:r w:rsidRPr="001A031B">
              <w:t xml:space="preserve"> distaccamento di rinforzo della polizia).</w:t>
            </w:r>
          </w:p>
          <w:p w14:paraId="0E486142" w14:textId="4A6D0FE9" w:rsidR="00150837" w:rsidRPr="001A031B" w:rsidRDefault="00150837">
            <w:pPr>
              <w:pStyle w:val="Beispiele1"/>
            </w:pPr>
            <w:r w:rsidRPr="001A031B">
              <w:t xml:space="preserve">Allegare una descrizione dettagliata delle prestazioni, </w:t>
            </w:r>
            <w:r w:rsidR="00D85FDA">
              <w:t>p. es.</w:t>
            </w:r>
            <w:r w:rsidRPr="001A031B">
              <w:t xml:space="preserve"> sostituzione dei semafori agli incroci</w:t>
            </w:r>
          </w:p>
        </w:tc>
      </w:tr>
      <w:tr w:rsidR="00150837" w:rsidRPr="000858E9" w14:paraId="0F1CBA30" w14:textId="77777777" w:rsidTr="008B2976">
        <w:tc>
          <w:tcPr>
            <w:tcW w:w="212" w:type="pct"/>
          </w:tcPr>
          <w:p w14:paraId="51034543" w14:textId="77777777" w:rsidR="00150837" w:rsidRPr="001A031B" w:rsidRDefault="00150837" w:rsidP="009E5BE1">
            <w:pPr>
              <w:jc w:val="center"/>
              <w:rPr>
                <w:b/>
                <w:lang w:val="it-CH"/>
              </w:rPr>
            </w:pPr>
          </w:p>
        </w:tc>
        <w:tc>
          <w:tcPr>
            <w:tcW w:w="234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584FB5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3" w:type="pct"/>
            <w:gridSpan w:val="2"/>
          </w:tcPr>
          <w:p w14:paraId="59AA6CC7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Garantire la sicurezza dei percorsi </w:t>
            </w:r>
          </w:p>
          <w:p w14:paraId="7A1BEF06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Messa in sicurezza del percorso di gara / del corteo 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CADA621" w14:textId="79B13675" w:rsidR="00150837" w:rsidRPr="001A031B" w:rsidRDefault="0046208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Mettere progressivamente </w:t>
            </w:r>
            <w:r w:rsidR="00150837" w:rsidRPr="001A031B">
              <w:rPr>
                <w:lang w:val="it-CH"/>
              </w:rPr>
              <w:t>in sicurezza</w:t>
            </w:r>
            <w:r w:rsidRPr="001A031B">
              <w:rPr>
                <w:lang w:val="it-CH"/>
              </w:rPr>
              <w:t xml:space="preserve"> il</w:t>
            </w:r>
            <w:r w:rsidR="00150837" w:rsidRPr="001A031B">
              <w:rPr>
                <w:lang w:val="it-CH"/>
              </w:rPr>
              <w:t xml:space="preserve"> percorso di gara, del corteo, ecc. </w:t>
            </w:r>
          </w:p>
          <w:p w14:paraId="4CCAF7A9" w14:textId="15FDE886" w:rsidR="00150837" w:rsidRPr="001A031B" w:rsidRDefault="0046208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Sbarrare il</w:t>
            </w:r>
            <w:r w:rsidR="00150837" w:rsidRPr="001A031B">
              <w:rPr>
                <w:lang w:val="it-CH"/>
              </w:rPr>
              <w:t xml:space="preserve"> traffico di transito</w:t>
            </w:r>
            <w:r w:rsidR="003B0B68" w:rsidRPr="001A031B">
              <w:rPr>
                <w:lang w:val="it-CH"/>
              </w:rPr>
              <w:t>.</w:t>
            </w:r>
            <w:r w:rsidR="00150837" w:rsidRPr="001A031B">
              <w:rPr>
                <w:lang w:val="it-CH"/>
              </w:rPr>
              <w:br/>
              <w:t>Sbarrare gli accessi</w:t>
            </w:r>
            <w:r w:rsidR="003B0B68" w:rsidRPr="001A031B">
              <w:rPr>
                <w:lang w:val="it-CH"/>
              </w:rPr>
              <w:t>.</w:t>
            </w:r>
          </w:p>
          <w:p w14:paraId="218BE6AA" w14:textId="230CAEB1" w:rsidR="00150837" w:rsidRPr="001A031B" w:rsidRDefault="0046208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Trattenere</w:t>
            </w:r>
            <w:r w:rsidR="00150837" w:rsidRPr="001A031B">
              <w:rPr>
                <w:lang w:val="it-CH"/>
              </w:rPr>
              <w:t xml:space="preserve"> gli spettatori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0858E9" w14:paraId="1437987B" w14:textId="77777777" w:rsidTr="008B2976">
        <w:tc>
          <w:tcPr>
            <w:tcW w:w="212" w:type="pct"/>
          </w:tcPr>
          <w:p w14:paraId="5C1F8047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4" w:type="pct"/>
            <w:gridSpan w:val="2"/>
          </w:tcPr>
          <w:p w14:paraId="3F89108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84B60F0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Postazioni sul percorso </w:t>
            </w:r>
          </w:p>
          <w:p w14:paraId="4ED28784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Informazione dei partecipanti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A5B2DC" w14:textId="3896708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Informare i partecipanti</w:t>
            </w:r>
            <w:r w:rsidR="003B0B68" w:rsidRPr="001A031B">
              <w:rPr>
                <w:lang w:val="it-CH"/>
              </w:rPr>
              <w:t>.</w:t>
            </w:r>
          </w:p>
          <w:p w14:paraId="58CB8EF1" w14:textId="1944E341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Segnalare i punti pericolosi </w:t>
            </w:r>
            <w:r w:rsidR="00462081" w:rsidRPr="001A031B">
              <w:rPr>
                <w:lang w:val="it-CH"/>
              </w:rPr>
              <w:t xml:space="preserve">per i </w:t>
            </w:r>
            <w:r w:rsidRPr="001A031B">
              <w:rPr>
                <w:lang w:val="it-CH"/>
              </w:rPr>
              <w:t>partecipanti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0858E9" w14:paraId="42309B3A" w14:textId="77777777" w:rsidTr="008B2976">
        <w:tc>
          <w:tcPr>
            <w:tcW w:w="212" w:type="pct"/>
          </w:tcPr>
          <w:p w14:paraId="33E173DC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4" w:type="pct"/>
            <w:gridSpan w:val="2"/>
          </w:tcPr>
          <w:p w14:paraId="6B269C35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3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3437C90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Valutazione di percorsi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F0E7BF4" w14:textId="0E71049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Valutare i potenziali pericoli sul percorso di gara</w:t>
            </w:r>
            <w:r w:rsidR="00462081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>/</w:t>
            </w:r>
            <w:r w:rsidR="00462081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>del corteo</w:t>
            </w:r>
            <w:r w:rsidR="003B0B68" w:rsidRPr="001A031B">
              <w:rPr>
                <w:lang w:val="it-CH"/>
              </w:rPr>
              <w:t>.</w:t>
            </w:r>
          </w:p>
          <w:p w14:paraId="15142DE0" w14:textId="17C84133" w:rsidR="00CD1AC4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Informare la persona </w:t>
            </w:r>
            <w:r w:rsidR="00462081" w:rsidRPr="001A031B">
              <w:rPr>
                <w:lang w:val="it-CH"/>
              </w:rPr>
              <w:t xml:space="preserve">responsabile </w:t>
            </w:r>
            <w:r w:rsidRPr="001A031B">
              <w:rPr>
                <w:lang w:val="it-CH"/>
              </w:rPr>
              <w:t>della sicurezza</w:t>
            </w:r>
            <w:r w:rsidR="003B0B68" w:rsidRPr="001A031B">
              <w:rPr>
                <w:lang w:val="it-CH"/>
              </w:rPr>
              <w:t>.</w:t>
            </w:r>
          </w:p>
        </w:tc>
      </w:tr>
    </w:tbl>
    <w:p w14:paraId="7C76597A" w14:textId="77777777" w:rsidR="008B2976" w:rsidRPr="001A031B" w:rsidRDefault="008B2976">
      <w:pPr>
        <w:rPr>
          <w:lang w:val="it-CH"/>
        </w:rPr>
      </w:pPr>
      <w:r w:rsidRPr="001A031B">
        <w:rPr>
          <w:b/>
          <w:lang w:val="it-CH"/>
        </w:rPr>
        <w:br w:type="page"/>
      </w:r>
    </w:p>
    <w:tbl>
      <w:tblPr>
        <w:tblW w:w="5003" w:type="pct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481"/>
        <w:gridCol w:w="4241"/>
        <w:gridCol w:w="4829"/>
      </w:tblGrid>
      <w:tr w:rsidR="00150837" w:rsidRPr="001A031B" w14:paraId="7BB1A9C2" w14:textId="77777777" w:rsidTr="008B2976">
        <w:tc>
          <w:tcPr>
            <w:tcW w:w="257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DBFEA64" w14:textId="787A0748" w:rsidR="00150837" w:rsidRPr="001A031B" w:rsidRDefault="00280245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lastRenderedPageBreak/>
              <w:t>Vitto</w:t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68FF4DE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3D045BC2" w14:textId="77777777" w:rsidTr="008B2976"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A71C2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7B0A1A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093F4D22" w14:textId="2AD0ECB4" w:rsidR="00150837" w:rsidRPr="001A031B" w:rsidRDefault="002B2305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Vitto per</w:t>
            </w:r>
            <w:r w:rsidR="00150837" w:rsidRPr="001A031B">
              <w:rPr>
                <w:lang w:val="it-CH"/>
              </w:rPr>
              <w:t>:</w:t>
            </w:r>
          </w:p>
          <w:p w14:paraId="5C7EC1FB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esercito (mil Es)</w:t>
            </w:r>
          </w:p>
          <w:p w14:paraId="05E48F9B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membri del CO</w:t>
            </w:r>
          </w:p>
          <w:p w14:paraId="2C65E37C" w14:textId="2C157A8D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545EFF" w:rsidRPr="001A031B">
              <w:rPr>
                <w:lang w:val="it-CH"/>
              </w:rPr>
              <w:t>aiutanti</w:t>
            </w:r>
          </w:p>
          <w:p w14:paraId="5BD4CC09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partecipanti (in casi eccezionali)</w:t>
            </w:r>
          </w:p>
          <w:p w14:paraId="0DA453C2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funzionari</w:t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42DEED3" w14:textId="1D27A7F6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212FFB15" w14:textId="04CEE055" w:rsidR="00150837" w:rsidRPr="001A031B" w:rsidRDefault="00150837">
            <w:pPr>
              <w:pStyle w:val="Beispiele1"/>
            </w:pPr>
            <w:r w:rsidRPr="001A031B">
              <w:t xml:space="preserve">Il </w:t>
            </w:r>
            <w:r w:rsidR="007A46DF" w:rsidRPr="001A031B">
              <w:t xml:space="preserve">vitto per i </w:t>
            </w:r>
            <w:r w:rsidRPr="001A031B">
              <w:t xml:space="preserve">mil PCi </w:t>
            </w:r>
            <w:r w:rsidR="007A46DF" w:rsidRPr="001A031B">
              <w:t>va</w:t>
            </w:r>
            <w:r w:rsidRPr="001A031B">
              <w:t xml:space="preserve"> </w:t>
            </w:r>
            <w:r w:rsidR="007A46DF" w:rsidRPr="001A031B">
              <w:t xml:space="preserve">indicato </w:t>
            </w:r>
            <w:r w:rsidRPr="001A031B">
              <w:t xml:space="preserve">al </w:t>
            </w:r>
            <w:r w:rsidR="007A46DF" w:rsidRPr="001A031B">
              <w:t>punto</w:t>
            </w:r>
            <w:r w:rsidRPr="001A031B">
              <w:t> 1.3.</w:t>
            </w:r>
          </w:p>
          <w:p w14:paraId="48C013CB" w14:textId="3102C71E" w:rsidR="00150837" w:rsidRPr="001A031B" w:rsidRDefault="00150837">
            <w:pPr>
              <w:pStyle w:val="Beispiele1"/>
            </w:pPr>
            <w:r w:rsidRPr="001A031B">
              <w:t xml:space="preserve">I costi per il </w:t>
            </w:r>
            <w:r w:rsidR="007A46DF" w:rsidRPr="001A031B">
              <w:t xml:space="preserve">vitto </w:t>
            </w:r>
            <w:r w:rsidRPr="001A031B">
              <w:t xml:space="preserve">di terzi sono a carico del richiedente. </w:t>
            </w:r>
            <w:r w:rsidR="007A46DF" w:rsidRPr="001A031B">
              <w:t>Esso assume anche</w:t>
            </w:r>
            <w:r w:rsidRPr="001A031B">
              <w:t xml:space="preserve"> </w:t>
            </w:r>
            <w:r w:rsidR="007A46DF" w:rsidRPr="001A031B">
              <w:t xml:space="preserve">eventuali </w:t>
            </w:r>
            <w:r w:rsidRPr="001A031B">
              <w:t xml:space="preserve">costi supplementari per </w:t>
            </w:r>
            <w:r w:rsidR="00280245" w:rsidRPr="001A031B">
              <w:t>il vitto</w:t>
            </w:r>
            <w:r w:rsidRPr="001A031B">
              <w:t xml:space="preserve"> dei mil PCi </w:t>
            </w:r>
            <w:r w:rsidR="007A46DF" w:rsidRPr="001A031B">
              <w:t xml:space="preserve">generati </w:t>
            </w:r>
            <w:r w:rsidRPr="001A031B">
              <w:t xml:space="preserve">da </w:t>
            </w:r>
            <w:r w:rsidR="007A46DF" w:rsidRPr="001A031B">
              <w:t>particolari</w:t>
            </w:r>
            <w:r w:rsidR="007A46DF" w:rsidRPr="001A031B" w:rsidDel="007A46DF">
              <w:t xml:space="preserve"> </w:t>
            </w:r>
            <w:r w:rsidR="007A46DF" w:rsidRPr="001A031B">
              <w:t>circostanze operative</w:t>
            </w:r>
            <w:r w:rsidRPr="001A031B">
              <w:t>.</w:t>
            </w:r>
          </w:p>
          <w:p w14:paraId="0BC4314F" w14:textId="655B75E2" w:rsidR="00150837" w:rsidRPr="001A031B" w:rsidRDefault="00150837">
            <w:pPr>
              <w:pStyle w:val="Beispiele1"/>
            </w:pPr>
            <w:r w:rsidRPr="001A031B">
              <w:t xml:space="preserve">Il </w:t>
            </w:r>
            <w:r w:rsidR="007A46DF" w:rsidRPr="001A031B">
              <w:t xml:space="preserve">vitto per i </w:t>
            </w:r>
            <w:r w:rsidRPr="001A031B">
              <w:t xml:space="preserve">partecipanti è </w:t>
            </w:r>
            <w:r w:rsidR="007A46DF" w:rsidRPr="001A031B">
              <w:t xml:space="preserve">consentito </w:t>
            </w:r>
            <w:r w:rsidRPr="001A031B">
              <w:t xml:space="preserve">solo previo consenso esplicito dell’UFPP e </w:t>
            </w:r>
            <w:r w:rsidR="007A46DF" w:rsidRPr="001A031B">
              <w:t>d’intesa</w:t>
            </w:r>
            <w:r w:rsidRPr="001A031B">
              <w:t xml:space="preserve"> con l’autorità cantonale competente.</w:t>
            </w:r>
          </w:p>
          <w:p w14:paraId="00A46005" w14:textId="55083310" w:rsidR="00150837" w:rsidRPr="001A031B" w:rsidRDefault="00150837">
            <w:pPr>
              <w:pStyle w:val="Beispiele1"/>
            </w:pPr>
            <w:r w:rsidRPr="001A031B">
              <w:t xml:space="preserve">Non è consentito il </w:t>
            </w:r>
            <w:r w:rsidR="007A46DF" w:rsidRPr="001A031B">
              <w:t xml:space="preserve">vitto per </w:t>
            </w:r>
            <w:r w:rsidRPr="001A031B">
              <w:t xml:space="preserve">terzi non esplicitamente </w:t>
            </w:r>
            <w:r w:rsidR="007A46DF" w:rsidRPr="001A031B">
              <w:t xml:space="preserve">menzionati </w:t>
            </w:r>
            <w:r w:rsidRPr="001A031B">
              <w:t>(</w:t>
            </w:r>
            <w:r w:rsidR="00D85FDA">
              <w:t>p. es.</w:t>
            </w:r>
            <w:r w:rsidRPr="001A031B">
              <w:t xml:space="preserve"> visitatori).</w:t>
            </w:r>
          </w:p>
        </w:tc>
      </w:tr>
      <w:tr w:rsidR="00150837" w:rsidRPr="000858E9" w14:paraId="26875D2D" w14:textId="77777777" w:rsidTr="008B2976"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41074E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C21ADF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098DA745" w14:textId="53C6A08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Preparazione </w:t>
            </w:r>
            <w:r w:rsidR="00280245" w:rsidRPr="001A031B">
              <w:rPr>
                <w:lang w:val="it-CH"/>
              </w:rPr>
              <w:t>del vitto</w:t>
            </w:r>
          </w:p>
          <w:p w14:paraId="1A56B5C5" w14:textId="2A8C3049" w:rsidR="00150837" w:rsidRPr="001A031B" w:rsidRDefault="00243229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>Acquisto</w:t>
            </w:r>
            <w:r w:rsidR="007A46DF" w:rsidRPr="001A031B">
              <w:rPr>
                <w:lang w:val="it-CH"/>
              </w:rPr>
              <w:t xml:space="preserve"> </w:t>
            </w:r>
            <w:r w:rsidR="00150837" w:rsidRPr="001A031B">
              <w:rPr>
                <w:lang w:val="it-CH"/>
              </w:rPr>
              <w:t xml:space="preserve">e preparazione </w:t>
            </w:r>
            <w:r w:rsidR="00280245" w:rsidRPr="001A031B">
              <w:rPr>
                <w:lang w:val="it-CH"/>
              </w:rPr>
              <w:t>del vitto</w:t>
            </w:r>
            <w:r w:rsidR="00150837" w:rsidRPr="001A031B">
              <w:rPr>
                <w:lang w:val="it-CH"/>
              </w:rPr>
              <w:t xml:space="preserve"> da parte della protezione civile (ordinario proprio):</w:t>
            </w:r>
            <w:r w:rsidR="00150837" w:rsidRPr="001A031B">
              <w:rPr>
                <w:lang w:val="it-CH"/>
              </w:rPr>
              <w:br/>
              <w:t xml:space="preserve">dal </w:t>
            </w:r>
            <w:r w:rsidR="00150837"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50837" w:rsidRPr="001A031B">
              <w:rPr>
                <w:lang w:val="it-CH"/>
              </w:rPr>
              <w:instrText xml:space="preserve"> FORMTEXT </w:instrText>
            </w:r>
            <w:r w:rsidR="00150837" w:rsidRPr="001A031B">
              <w:rPr>
                <w:lang w:val="it-CH"/>
              </w:rPr>
            </w:r>
            <w:r w:rsidR="00150837" w:rsidRPr="001A031B">
              <w:rPr>
                <w:lang w:val="it-CH"/>
              </w:rPr>
              <w:fldChar w:fldCharType="separate"/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fldChar w:fldCharType="end"/>
            </w:r>
            <w:r w:rsidR="00150837" w:rsidRPr="001A031B">
              <w:rPr>
                <w:lang w:val="it-CH"/>
              </w:rPr>
              <w:t xml:space="preserve"> al </w:t>
            </w:r>
            <w:r w:rsidR="00150837"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50837" w:rsidRPr="001A031B">
              <w:rPr>
                <w:lang w:val="it-CH"/>
              </w:rPr>
              <w:instrText xml:space="preserve"> FORMTEXT </w:instrText>
            </w:r>
            <w:r w:rsidR="00150837" w:rsidRPr="001A031B">
              <w:rPr>
                <w:lang w:val="it-CH"/>
              </w:rPr>
            </w:r>
            <w:r w:rsidR="00150837" w:rsidRPr="001A031B">
              <w:rPr>
                <w:lang w:val="it-CH"/>
              </w:rPr>
              <w:fldChar w:fldCharType="separate"/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t> </w:t>
            </w:r>
            <w:r w:rsidR="00150837" w:rsidRPr="001A031B">
              <w:rPr>
                <w:lang w:val="it-CH"/>
              </w:rPr>
              <w:fldChar w:fldCharType="end"/>
            </w:r>
          </w:p>
          <w:p w14:paraId="0B8806C9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7C78F3AE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291B905" w14:textId="2D1CF0B5" w:rsidR="007A46DF" w:rsidRPr="001A031B" w:rsidRDefault="007A46D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Pianificare il </w:t>
            </w:r>
            <w:r w:rsidR="00150837" w:rsidRPr="001A031B">
              <w:rPr>
                <w:lang w:val="it-CH"/>
              </w:rPr>
              <w:t xml:space="preserve">menu e </w:t>
            </w:r>
            <w:r w:rsidRPr="001A031B">
              <w:rPr>
                <w:lang w:val="it-CH"/>
              </w:rPr>
              <w:t xml:space="preserve">acquistare </w:t>
            </w:r>
            <w:r w:rsidR="00150837" w:rsidRPr="001A031B">
              <w:rPr>
                <w:lang w:val="it-CH"/>
              </w:rPr>
              <w:t>gli alimenti</w:t>
            </w:r>
            <w:r w:rsidR="003B0B68" w:rsidRPr="001A031B">
              <w:rPr>
                <w:lang w:val="it-CH"/>
              </w:rPr>
              <w:t>.</w:t>
            </w:r>
          </w:p>
          <w:p w14:paraId="47294FEC" w14:textId="2167E7DE" w:rsidR="00150837" w:rsidRPr="001A031B" w:rsidRDefault="007A46D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Stoccare</w:t>
            </w:r>
            <w:r w:rsidR="00150837" w:rsidRPr="001A031B">
              <w:rPr>
                <w:lang w:val="it-CH"/>
              </w:rPr>
              <w:t xml:space="preserve"> e </w:t>
            </w:r>
            <w:r w:rsidRPr="001A031B">
              <w:rPr>
                <w:lang w:val="it-CH"/>
              </w:rPr>
              <w:t xml:space="preserve">preparare </w:t>
            </w:r>
            <w:r w:rsidR="00150837" w:rsidRPr="001A031B">
              <w:rPr>
                <w:lang w:val="it-CH"/>
              </w:rPr>
              <w:t>corretta</w:t>
            </w:r>
            <w:r w:rsidRPr="001A031B">
              <w:rPr>
                <w:lang w:val="it-CH"/>
              </w:rPr>
              <w:t>mente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>il vitto</w:t>
            </w:r>
            <w:r w:rsidR="003B0B68" w:rsidRPr="001A031B">
              <w:rPr>
                <w:lang w:val="it-CH"/>
              </w:rPr>
              <w:t>.</w:t>
            </w:r>
          </w:p>
          <w:p w14:paraId="16EBF85D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Osservazione:</w:t>
            </w:r>
          </w:p>
          <w:p w14:paraId="75A3C346" w14:textId="03533F7D" w:rsidR="00150837" w:rsidRPr="001A031B" w:rsidRDefault="00150837">
            <w:pPr>
              <w:pStyle w:val="Beispiele1"/>
            </w:pPr>
            <w:r w:rsidRPr="001A031B">
              <w:t xml:space="preserve">L’ordinario proprio presuppone un numero minimo di pasti (da ca. 100 al giorno) e una durata d’intervento di </w:t>
            </w:r>
            <w:r w:rsidR="007A46DF" w:rsidRPr="001A031B">
              <w:t xml:space="preserve">almeno due </w:t>
            </w:r>
            <w:r w:rsidRPr="001A031B">
              <w:t xml:space="preserve">giorni. </w:t>
            </w:r>
          </w:p>
        </w:tc>
      </w:tr>
      <w:tr w:rsidR="00150837" w:rsidRPr="000858E9" w14:paraId="01C78CDE" w14:textId="77777777" w:rsidTr="008B2976"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0E4DDB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DA179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10B893C6" w14:textId="2BB74693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Distribuzione </w:t>
            </w:r>
            <w:r w:rsidR="007A46DF" w:rsidRPr="001A031B">
              <w:rPr>
                <w:lang w:val="it-CH"/>
              </w:rPr>
              <w:t>del vitto</w:t>
            </w:r>
          </w:p>
          <w:p w14:paraId="1409CD3A" w14:textId="1E1CD07F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Gestione del refettorio con percorso self-service per la </w:t>
            </w:r>
            <w:r w:rsidR="00A051AF" w:rsidRPr="001A031B">
              <w:rPr>
                <w:lang w:val="it-CH"/>
              </w:rPr>
              <w:t>distribuzione</w:t>
            </w:r>
            <w:r w:rsidRPr="001A031B">
              <w:rPr>
                <w:lang w:val="it-CH"/>
              </w:rPr>
              <w:t xml:space="preserve"> dei pasti e delle bevande:</w:t>
            </w:r>
          </w:p>
          <w:p w14:paraId="5712E9AF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0B9BC095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7137DE15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0607341" w14:textId="7C0D109D" w:rsidR="00911497" w:rsidRPr="001A031B" w:rsidRDefault="0091149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Organizzare </w:t>
            </w:r>
            <w:r w:rsidR="00150837" w:rsidRPr="001A031B">
              <w:rPr>
                <w:lang w:val="it-CH"/>
              </w:rPr>
              <w:t>l’impiego del personale</w:t>
            </w:r>
            <w:r w:rsidR="003B0B68" w:rsidRPr="001A031B">
              <w:rPr>
                <w:lang w:val="it-CH"/>
              </w:rPr>
              <w:t>.</w:t>
            </w:r>
          </w:p>
          <w:p w14:paraId="074FB030" w14:textId="2BD66660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</w:t>
            </w:r>
            <w:r w:rsidR="00911497" w:rsidRPr="001A031B">
              <w:rPr>
                <w:lang w:val="it-CH"/>
              </w:rPr>
              <w:t>re</w:t>
            </w:r>
            <w:r w:rsidRPr="001A031B">
              <w:rPr>
                <w:lang w:val="it-CH"/>
              </w:rPr>
              <w:t xml:space="preserve"> </w:t>
            </w:r>
            <w:r w:rsidR="00911497" w:rsidRPr="001A031B">
              <w:rPr>
                <w:lang w:val="it-CH"/>
              </w:rPr>
              <w:t xml:space="preserve">i </w:t>
            </w:r>
            <w:r w:rsidRPr="001A031B">
              <w:rPr>
                <w:lang w:val="it-CH"/>
              </w:rPr>
              <w:t>pasti forniti</w:t>
            </w:r>
            <w:r w:rsidR="003B0B68" w:rsidRPr="001A031B">
              <w:rPr>
                <w:lang w:val="it-CH"/>
              </w:rPr>
              <w:t>.</w:t>
            </w:r>
          </w:p>
          <w:p w14:paraId="5113F3F1" w14:textId="39DA546B" w:rsidR="00911497" w:rsidRPr="001A031B" w:rsidRDefault="0091149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Distribuire i </w:t>
            </w:r>
            <w:r w:rsidR="00150837" w:rsidRPr="001A031B">
              <w:rPr>
                <w:lang w:val="it-CH"/>
              </w:rPr>
              <w:t>pasti (percorso self-service)</w:t>
            </w:r>
            <w:r w:rsidR="003B0B68" w:rsidRPr="001A031B">
              <w:rPr>
                <w:lang w:val="it-CH"/>
              </w:rPr>
              <w:t>.</w:t>
            </w:r>
          </w:p>
          <w:p w14:paraId="1726CBED" w14:textId="072EFF75" w:rsidR="00150837" w:rsidRPr="001A031B" w:rsidRDefault="0091149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Riordinare </w:t>
            </w:r>
            <w:r w:rsidR="00150837" w:rsidRPr="001A031B">
              <w:rPr>
                <w:lang w:val="it-CH"/>
              </w:rPr>
              <w:t>(pulizia e ripristino della situazione iniziale) dopo l’utilizzo</w:t>
            </w:r>
            <w:r w:rsidR="003B0B68" w:rsidRPr="001A031B">
              <w:rPr>
                <w:lang w:val="it-CH"/>
              </w:rPr>
              <w:t>.</w:t>
            </w:r>
          </w:p>
          <w:p w14:paraId="4669F633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6A16D7B8" w14:textId="310AD46A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Pasti preparati da </w:t>
            </w:r>
            <w:r w:rsidR="00911497" w:rsidRPr="001A031B">
              <w:rPr>
                <w:lang w:val="it-CH"/>
              </w:rPr>
              <w:t>terzi</w:t>
            </w:r>
            <w:r w:rsidRPr="001A031B">
              <w:rPr>
                <w:lang w:val="it-CH"/>
              </w:rPr>
              <w:t>:</w:t>
            </w:r>
          </w:p>
          <w:p w14:paraId="095E9BD8" w14:textId="4834B796" w:rsidR="00150837" w:rsidRPr="001A031B" w:rsidRDefault="00150837">
            <w:pPr>
              <w:pStyle w:val="Beispiele1"/>
            </w:pPr>
            <w:r w:rsidRPr="001A031B">
              <w:t xml:space="preserve">Il richiedente incarica un </w:t>
            </w:r>
            <w:r w:rsidR="00911497" w:rsidRPr="001A031B">
              <w:t>terzo</w:t>
            </w:r>
            <w:r w:rsidRPr="001A031B">
              <w:t xml:space="preserve"> di fornire </w:t>
            </w:r>
            <w:r w:rsidR="00911497" w:rsidRPr="001A031B">
              <w:t xml:space="preserve">i </w:t>
            </w:r>
            <w:r w:rsidRPr="001A031B">
              <w:t xml:space="preserve">pasti e </w:t>
            </w:r>
            <w:r w:rsidR="00911497" w:rsidRPr="001A031B">
              <w:t xml:space="preserve">si </w:t>
            </w:r>
            <w:r w:rsidRPr="001A031B">
              <w:t>assume i costi.</w:t>
            </w:r>
          </w:p>
          <w:p w14:paraId="0D8D5376" w14:textId="2973DD92" w:rsidR="00150837" w:rsidRPr="001A031B" w:rsidRDefault="00150837">
            <w:pPr>
              <w:pStyle w:val="Beispiele1"/>
            </w:pPr>
            <w:r w:rsidRPr="001A031B">
              <w:t xml:space="preserve">I mil PCi non possono essere impiegati a favore del fornitore </w:t>
            </w:r>
            <w:r w:rsidR="00911497" w:rsidRPr="001A031B">
              <w:t>dei pasti</w:t>
            </w:r>
            <w:r w:rsidRPr="001A031B">
              <w:t>.</w:t>
            </w:r>
          </w:p>
        </w:tc>
      </w:tr>
      <w:tr w:rsidR="00150837" w:rsidRPr="000858E9" w14:paraId="0C05225E" w14:textId="77777777" w:rsidTr="008B2976"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73E090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7ACBD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30EA7ADA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Percorso self-service</w:t>
            </w:r>
          </w:p>
          <w:p w14:paraId="2E77DA55" w14:textId="30EC81CA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Gestione di un percorso self-service </w:t>
            </w:r>
            <w:r w:rsidR="00A474E0">
              <w:rPr>
                <w:lang w:val="it-CH"/>
              </w:rPr>
              <w:t>(</w:t>
            </w:r>
            <w:r w:rsidR="00680BD0">
              <w:rPr>
                <w:lang w:val="it-CH"/>
              </w:rPr>
              <w:t xml:space="preserve">senza </w:t>
            </w:r>
            <w:r w:rsidR="00A474E0">
              <w:rPr>
                <w:lang w:val="it-CH"/>
              </w:rPr>
              <w:t xml:space="preserve">i </w:t>
            </w:r>
            <w:r w:rsidR="00680BD0">
              <w:rPr>
                <w:lang w:val="it-CH"/>
              </w:rPr>
              <w:t>lo</w:t>
            </w:r>
            <w:r w:rsidR="00D94633">
              <w:rPr>
                <w:lang w:val="it-CH"/>
              </w:rPr>
              <w:t>c</w:t>
            </w:r>
            <w:r w:rsidR="00680BD0">
              <w:rPr>
                <w:lang w:val="it-CH"/>
              </w:rPr>
              <w:t>ali</w:t>
            </w:r>
            <w:r w:rsidR="00A474E0">
              <w:rPr>
                <w:lang w:val="it-CH"/>
              </w:rPr>
              <w:t>)</w:t>
            </w:r>
            <w:r w:rsidR="00680BD0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per la </w:t>
            </w:r>
            <w:r w:rsidR="00A051AF" w:rsidRPr="001A031B">
              <w:rPr>
                <w:lang w:val="it-CH"/>
              </w:rPr>
              <w:t>distribuzione</w:t>
            </w:r>
            <w:r w:rsidRPr="001A031B">
              <w:rPr>
                <w:lang w:val="it-CH"/>
              </w:rPr>
              <w:t xml:space="preserve"> dei pasti e delle bevande:</w:t>
            </w:r>
          </w:p>
          <w:p w14:paraId="46FFC040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5C7F3B21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180C3FB3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t xml:space="preserve">dal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 </w:t>
            </w:r>
            <w:r w:rsidRPr="001A031B"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8F48048" w14:textId="08CB9E35" w:rsidR="00150837" w:rsidRPr="001A031B" w:rsidRDefault="0091149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La protezione civile</w:t>
            </w:r>
            <w:r w:rsidR="00150837" w:rsidRPr="001A031B">
              <w:rPr>
                <w:lang w:val="it-CH"/>
              </w:rPr>
              <w:t xml:space="preserve"> si occupa solo del percorso self-service </w:t>
            </w:r>
            <w:r w:rsidRPr="001A031B">
              <w:rPr>
                <w:lang w:val="it-CH"/>
              </w:rPr>
              <w:t xml:space="preserve">e </w:t>
            </w:r>
            <w:r w:rsidR="00150837" w:rsidRPr="001A031B">
              <w:rPr>
                <w:u w:val="single"/>
                <w:lang w:val="it-CH"/>
              </w:rPr>
              <w:t>non</w:t>
            </w:r>
            <w:r w:rsidR="00150837" w:rsidRPr="001A031B">
              <w:rPr>
                <w:lang w:val="it-CH"/>
              </w:rPr>
              <w:t xml:space="preserve"> dei locali e dei posti in cui viene allestito.</w:t>
            </w:r>
          </w:p>
          <w:p w14:paraId="46EA2438" w14:textId="1D29D4C4" w:rsidR="00150837" w:rsidRPr="001A031B" w:rsidRDefault="0091149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Organizzare </w:t>
            </w:r>
            <w:r w:rsidR="00150837" w:rsidRPr="001A031B">
              <w:rPr>
                <w:lang w:val="it-CH"/>
              </w:rPr>
              <w:t>l’impiego del personale</w:t>
            </w:r>
            <w:r w:rsidR="003B0B68" w:rsidRPr="001A031B">
              <w:rPr>
                <w:lang w:val="it-CH"/>
              </w:rPr>
              <w:t>.</w:t>
            </w:r>
          </w:p>
          <w:p w14:paraId="1F7C5EEC" w14:textId="68D42BA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</w:t>
            </w:r>
            <w:r w:rsidR="00911497" w:rsidRPr="001A031B">
              <w:rPr>
                <w:lang w:val="it-CH"/>
              </w:rPr>
              <w:t xml:space="preserve">re </w:t>
            </w:r>
            <w:r w:rsidRPr="001A031B">
              <w:rPr>
                <w:lang w:val="it-CH"/>
              </w:rPr>
              <w:t xml:space="preserve">i pasti forniti. </w:t>
            </w:r>
          </w:p>
          <w:p w14:paraId="015250C4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4DF11830" w14:textId="77777777" w:rsidR="00150837" w:rsidRPr="001A031B" w:rsidRDefault="00150837">
            <w:pPr>
              <w:pStyle w:val="Beispiele1"/>
            </w:pPr>
            <w:r w:rsidRPr="001A031B">
              <w:t>Il refettorio è gestito dal richiedente o da terzi.</w:t>
            </w:r>
          </w:p>
          <w:p w14:paraId="3539D0FE" w14:textId="27EEA2E1" w:rsidR="00150837" w:rsidRPr="001A031B" w:rsidRDefault="00150837">
            <w:pPr>
              <w:pStyle w:val="Beispiele1"/>
            </w:pPr>
            <w:r w:rsidRPr="001A031B">
              <w:t xml:space="preserve">Pasti preparati da </w:t>
            </w:r>
            <w:r w:rsidR="00911497" w:rsidRPr="001A031B">
              <w:t>terzi</w:t>
            </w:r>
            <w:r w:rsidRPr="001A031B">
              <w:t>:</w:t>
            </w:r>
          </w:p>
          <w:p w14:paraId="06136044" w14:textId="7279E9E4" w:rsidR="00150837" w:rsidRPr="001A031B" w:rsidRDefault="00150837" w:rsidP="009E5BE1">
            <w:pPr>
              <w:pStyle w:val="Aufzhlungszeichen1"/>
              <w:numPr>
                <w:ilvl w:val="4"/>
                <w:numId w:val="2"/>
              </w:numPr>
              <w:ind w:left="511" w:hanging="227"/>
              <w:rPr>
                <w:rFonts w:cs="Arial"/>
                <w:lang w:val="it-CH"/>
              </w:rPr>
            </w:pPr>
            <w:r w:rsidRPr="001A031B">
              <w:rPr>
                <w:lang w:val="it-CH"/>
              </w:rPr>
              <w:t xml:space="preserve">Il richiedente incarica un </w:t>
            </w:r>
            <w:r w:rsidR="00911497" w:rsidRPr="001A031B">
              <w:rPr>
                <w:lang w:val="it-CH"/>
              </w:rPr>
              <w:t>terzo</w:t>
            </w:r>
            <w:r w:rsidRPr="001A031B">
              <w:rPr>
                <w:lang w:val="it-CH"/>
              </w:rPr>
              <w:t xml:space="preserve"> di fornire</w:t>
            </w:r>
            <w:r w:rsidR="00911497" w:rsidRPr="001A031B">
              <w:rPr>
                <w:lang w:val="it-CH"/>
              </w:rPr>
              <w:t xml:space="preserve"> i</w:t>
            </w:r>
            <w:r w:rsidRPr="001A031B">
              <w:rPr>
                <w:lang w:val="it-CH"/>
              </w:rPr>
              <w:t xml:space="preserve"> pasti e </w:t>
            </w:r>
            <w:r w:rsidR="00911497" w:rsidRPr="001A031B">
              <w:rPr>
                <w:lang w:val="it-CH"/>
              </w:rPr>
              <w:t xml:space="preserve">si </w:t>
            </w:r>
            <w:r w:rsidRPr="001A031B">
              <w:rPr>
                <w:lang w:val="it-CH"/>
              </w:rPr>
              <w:t>assume i costi</w:t>
            </w:r>
            <w:r w:rsidRPr="001A031B">
              <w:rPr>
                <w:rFonts w:cs="Arial"/>
                <w:lang w:val="it-CH"/>
              </w:rPr>
              <w:t>.</w:t>
            </w:r>
          </w:p>
          <w:p w14:paraId="3060C8D3" w14:textId="4A0ECA7C" w:rsidR="00150837" w:rsidRPr="001A031B" w:rsidRDefault="00150837" w:rsidP="009E5BE1">
            <w:pPr>
              <w:pStyle w:val="Aufzhlungszeichen1"/>
              <w:numPr>
                <w:ilvl w:val="4"/>
                <w:numId w:val="2"/>
              </w:numPr>
              <w:ind w:left="511" w:hanging="227"/>
              <w:rPr>
                <w:rFonts w:cs="Arial"/>
                <w:lang w:val="it-CH"/>
              </w:rPr>
            </w:pPr>
            <w:r w:rsidRPr="001A031B">
              <w:rPr>
                <w:lang w:val="it-CH"/>
              </w:rPr>
              <w:t xml:space="preserve">I mil PCi non possono essere impiegati a favore del fornitore </w:t>
            </w:r>
            <w:r w:rsidR="00911497" w:rsidRPr="001A031B">
              <w:rPr>
                <w:lang w:val="it-CH"/>
              </w:rPr>
              <w:t>dei pasti</w:t>
            </w:r>
            <w:r w:rsidRPr="001A031B">
              <w:rPr>
                <w:rFonts w:cs="Arial"/>
                <w:lang w:val="it-CH"/>
              </w:rPr>
              <w:t>.</w:t>
            </w:r>
          </w:p>
        </w:tc>
      </w:tr>
      <w:tr w:rsidR="00150837" w:rsidRPr="001A031B" w14:paraId="51365869" w14:textId="77777777" w:rsidTr="008B2976"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043036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367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BA6D13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 w:rsidRPr="001A031B">
              <w:rPr>
                <w:lang w:val="it-CH"/>
              </w:rPr>
              <w:t xml:space="preserve">Esercizio degli alloggi della PCi </w:t>
            </w:r>
          </w:p>
          <w:p w14:paraId="15F72322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Garanzia della sicurezza d’esercizio e sorveglianza delle installazioni tecniche degli impianti della PCi</w:t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7981A50" w14:textId="2BCCC6A5" w:rsidR="00150837" w:rsidRPr="001A031B" w:rsidRDefault="0092727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Sorvegliare le </w:t>
            </w:r>
            <w:r w:rsidR="00150837" w:rsidRPr="001A031B">
              <w:rPr>
                <w:lang w:val="it-CH"/>
              </w:rPr>
              <w:t>installazioni tecniche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0858E9" w14:paraId="28D9307F" w14:textId="77777777" w:rsidTr="008B2976"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EA9CD2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367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8EF49D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 w:rsidRPr="001A031B">
              <w:rPr>
                <w:lang w:val="it-CH"/>
              </w:rPr>
              <w:t xml:space="preserve">Esercizio di alloggi per gruppi </w:t>
            </w:r>
          </w:p>
          <w:p w14:paraId="6A4AFA15" w14:textId="369BC95A" w:rsidR="00CD1AC4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Garanzia della sicurezza d’esercizio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vigilanza antincendio)</w:t>
            </w:r>
          </w:p>
        </w:tc>
        <w:tc>
          <w:tcPr>
            <w:tcW w:w="24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968E9AB" w14:textId="69ED6C20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I mil PCi </w:t>
            </w:r>
            <w:r w:rsidRPr="001A031B">
              <w:rPr>
                <w:u w:val="single"/>
                <w:lang w:val="it-CH"/>
              </w:rPr>
              <w:t>non</w:t>
            </w:r>
            <w:r w:rsidRPr="001A031B">
              <w:rPr>
                <w:lang w:val="it-CH"/>
              </w:rPr>
              <w:t xml:space="preserve"> si occupano né dell’assistenza né della sorveglianza degli utenti.</w:t>
            </w:r>
          </w:p>
        </w:tc>
      </w:tr>
    </w:tbl>
    <w:p w14:paraId="188CFDEA" w14:textId="77777777" w:rsidR="008B2976" w:rsidRPr="001A031B" w:rsidRDefault="008B2976">
      <w:pPr>
        <w:rPr>
          <w:lang w:val="it-CH"/>
        </w:rPr>
      </w:pPr>
      <w:r w:rsidRPr="001A031B">
        <w:rPr>
          <w:b/>
          <w:lang w:val="it-CH"/>
        </w:rPr>
        <w:br w:type="page"/>
      </w: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473"/>
        <w:gridCol w:w="4249"/>
        <w:gridCol w:w="4829"/>
      </w:tblGrid>
      <w:tr w:rsidR="00150837" w:rsidRPr="000858E9" w14:paraId="31A1B198" w14:textId="77777777" w:rsidTr="008B2976">
        <w:tc>
          <w:tcPr>
            <w:tcW w:w="2579" w:type="pct"/>
            <w:gridSpan w:val="3"/>
            <w:shd w:val="clear" w:color="auto" w:fill="auto"/>
          </w:tcPr>
          <w:p w14:paraId="2F2636C7" w14:textId="63539521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lastRenderedPageBreak/>
              <w:t xml:space="preserve">Trasporto di materiale, </w:t>
            </w:r>
            <w:r w:rsidR="00927271" w:rsidRPr="001A031B">
              <w:rPr>
                <w:rFonts w:cs="Arial"/>
                <w:lang w:val="it-CH"/>
              </w:rPr>
              <w:t xml:space="preserve">attrezzature </w:t>
            </w:r>
            <w:r w:rsidRPr="001A031B">
              <w:rPr>
                <w:rFonts w:cs="Arial"/>
                <w:lang w:val="it-CH"/>
              </w:rPr>
              <w:t>e persone</w:t>
            </w:r>
          </w:p>
        </w:tc>
        <w:tc>
          <w:tcPr>
            <w:tcW w:w="2421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810446F" w14:textId="77777777" w:rsidR="00150837" w:rsidRPr="001A031B" w:rsidRDefault="00150837" w:rsidP="009E5BE1">
            <w:pPr>
              <w:pStyle w:val="Hinweise"/>
              <w:numPr>
                <w:ilvl w:val="0"/>
                <w:numId w:val="11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531E55DA" w14:textId="18DA9082" w:rsidR="00150837" w:rsidRPr="001A031B" w:rsidRDefault="00927271">
            <w:pPr>
              <w:pStyle w:val="Beispiele1"/>
            </w:pPr>
            <w:r w:rsidRPr="001A031B">
              <w:t>I veicoli impiegati dalla protezione civile possono essere guidati solo da mil PCi in possesso delle relative licenze di condurre civili.</w:t>
            </w:r>
          </w:p>
          <w:p w14:paraId="4DD06BE1" w14:textId="57F24823" w:rsidR="00150837" w:rsidRPr="001A031B" w:rsidRDefault="00927271">
            <w:pPr>
              <w:pStyle w:val="Beispiele1"/>
            </w:pPr>
            <w:r w:rsidRPr="001A031B">
              <w:t xml:space="preserve">Si possono </w:t>
            </w:r>
            <w:r w:rsidR="00150837" w:rsidRPr="001A031B">
              <w:t>utilizza</w:t>
            </w:r>
            <w:r w:rsidRPr="001A031B">
              <w:t>re</w:t>
            </w:r>
            <w:r w:rsidR="00150837" w:rsidRPr="001A031B">
              <w:t xml:space="preserve"> solo veicoli che dispongono di una copertura assicurativa </w:t>
            </w:r>
            <w:r w:rsidRPr="001A031B">
              <w:t xml:space="preserve">adeguata </w:t>
            </w:r>
            <w:r w:rsidR="00150837" w:rsidRPr="001A031B">
              <w:t xml:space="preserve">e che sono conformi alle norme civili. Il trasporto di passeggeri non è consentito su tutti i veicoli della </w:t>
            </w:r>
            <w:r w:rsidRPr="001A031B">
              <w:t>Base logistica dell’esercito (</w:t>
            </w:r>
            <w:r w:rsidR="00150837" w:rsidRPr="001A031B">
              <w:t>BLEs</w:t>
            </w:r>
            <w:r w:rsidRPr="001A031B">
              <w:t>)</w:t>
            </w:r>
            <w:r w:rsidR="00150837" w:rsidRPr="001A031B">
              <w:t>.</w:t>
            </w:r>
          </w:p>
          <w:p w14:paraId="4FC76EDA" w14:textId="77777777" w:rsidR="00150837" w:rsidRPr="001A031B" w:rsidRDefault="00150837">
            <w:pPr>
              <w:pStyle w:val="Beispiele1"/>
            </w:pPr>
            <w:r w:rsidRPr="001A031B">
              <w:t>I veicoli dell’esercito impiegati per questi compiti devono essere richiesti alla BLEs e saranno fatturati.</w:t>
            </w:r>
          </w:p>
          <w:p w14:paraId="30F4926A" w14:textId="77777777" w:rsidR="00150837" w:rsidRPr="001A031B" w:rsidRDefault="00150837">
            <w:pPr>
              <w:pStyle w:val="Beispiele1"/>
              <w:numPr>
                <w:ilvl w:val="0"/>
                <w:numId w:val="0"/>
              </w:numPr>
            </w:pPr>
            <w:r w:rsidRPr="001A031B">
              <w:t>Tutte le spese (noleggio, assicurazione, carburanti, ecc.) per i veicoli utilizzati sono a carico del richiedente.</w:t>
            </w:r>
          </w:p>
        </w:tc>
      </w:tr>
      <w:tr w:rsidR="00150837" w:rsidRPr="000858E9" w14:paraId="4090CC27" w14:textId="77777777" w:rsidTr="009E5BE1">
        <w:tc>
          <w:tcPr>
            <w:tcW w:w="212" w:type="pct"/>
          </w:tcPr>
          <w:p w14:paraId="2326D9D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</w:tcPr>
          <w:p w14:paraId="247F6A0B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4" w:type="pct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713DB2C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Centrale dei trasporti </w:t>
            </w:r>
          </w:p>
          <w:p w14:paraId="5FCC0325" w14:textId="4792B7A2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Coordinamento e messa a disposizione dei mezzi di trasporto per il trasporto di materiale, </w:t>
            </w:r>
            <w:r w:rsidR="00927271" w:rsidRPr="001A031B">
              <w:rPr>
                <w:lang w:val="it-CH"/>
              </w:rPr>
              <w:t xml:space="preserve">attrezzature </w:t>
            </w:r>
            <w:r w:rsidRPr="001A031B">
              <w:rPr>
                <w:lang w:val="it-CH"/>
              </w:rPr>
              <w:t>e persone</w:t>
            </w:r>
          </w:p>
        </w:tc>
        <w:tc>
          <w:tcPr>
            <w:tcW w:w="242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12D3D44" w14:textId="629B9DF0" w:rsidR="00927271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Mettere a disposizione e impiegare i veicoli (pianificazione </w:t>
            </w:r>
            <w:r w:rsidR="00927271" w:rsidRPr="001A031B">
              <w:rPr>
                <w:lang w:val="it-CH"/>
              </w:rPr>
              <w:t>dell’impiego</w:t>
            </w:r>
            <w:r w:rsidRPr="001A031B">
              <w:rPr>
                <w:lang w:val="it-CH"/>
              </w:rPr>
              <w:t>)</w:t>
            </w:r>
            <w:r w:rsidR="003B0B68" w:rsidRPr="001A031B">
              <w:rPr>
                <w:lang w:val="it-CH"/>
              </w:rPr>
              <w:t>.</w:t>
            </w:r>
          </w:p>
          <w:p w14:paraId="3616360A" w14:textId="0706E319" w:rsidR="00927271" w:rsidRPr="001A031B" w:rsidRDefault="0092727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Preparare</w:t>
            </w:r>
            <w:r w:rsidR="00150837" w:rsidRPr="001A031B">
              <w:rPr>
                <w:lang w:val="it-CH"/>
              </w:rPr>
              <w:t xml:space="preserve"> gli incarichi di trasporto</w:t>
            </w:r>
            <w:r w:rsidR="003B0B68" w:rsidRPr="001A031B">
              <w:rPr>
                <w:lang w:val="it-CH"/>
              </w:rPr>
              <w:t>.</w:t>
            </w:r>
          </w:p>
          <w:p w14:paraId="363321A4" w14:textId="56ADF424" w:rsidR="00927271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Tenere un </w:t>
            </w:r>
            <w:r w:rsidR="00927271" w:rsidRPr="001A031B">
              <w:rPr>
                <w:lang w:val="it-CH"/>
              </w:rPr>
              <w:t xml:space="preserve">registro </w:t>
            </w:r>
            <w:r w:rsidRPr="001A031B">
              <w:rPr>
                <w:lang w:val="it-CH"/>
              </w:rPr>
              <w:t>delle corse</w:t>
            </w:r>
            <w:r w:rsidR="003B0B68" w:rsidRPr="001A031B">
              <w:rPr>
                <w:lang w:val="it-CH"/>
              </w:rPr>
              <w:t>.</w:t>
            </w:r>
          </w:p>
          <w:p w14:paraId="0CA60EA1" w14:textId="16E8912B" w:rsidR="003B0B68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Garantire </w:t>
            </w:r>
            <w:r w:rsidR="00927271" w:rsidRPr="001A031B">
              <w:rPr>
                <w:lang w:val="it-CH"/>
              </w:rPr>
              <w:t>la</w:t>
            </w:r>
            <w:r w:rsidRPr="001A031B">
              <w:rPr>
                <w:lang w:val="it-CH"/>
              </w:rPr>
              <w:t xml:space="preserve"> manutenzione quotidian</w:t>
            </w:r>
            <w:r w:rsidR="00927271" w:rsidRPr="001A031B">
              <w:rPr>
                <w:lang w:val="it-CH"/>
              </w:rPr>
              <w:t>a dei veicoli</w:t>
            </w:r>
            <w:r w:rsidR="003B0B68" w:rsidRPr="001A031B">
              <w:rPr>
                <w:lang w:val="it-CH"/>
              </w:rPr>
              <w:t>.</w:t>
            </w:r>
          </w:p>
          <w:p w14:paraId="30A18C51" w14:textId="4AA76870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Ritirare e restituire i veicoli </w:t>
            </w:r>
            <w:r w:rsidR="00927271" w:rsidRPr="001A031B">
              <w:rPr>
                <w:lang w:val="it-CH"/>
              </w:rPr>
              <w:t xml:space="preserve">presi </w:t>
            </w:r>
            <w:r w:rsidRPr="001A031B">
              <w:rPr>
                <w:lang w:val="it-CH"/>
              </w:rPr>
              <w:t>a noleggio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0858E9" w14:paraId="7C10D776" w14:textId="77777777" w:rsidTr="009E5BE1">
        <w:tc>
          <w:tcPr>
            <w:tcW w:w="212" w:type="pct"/>
            <w:shd w:val="clear" w:color="auto" w:fill="auto"/>
          </w:tcPr>
          <w:p w14:paraId="0DF4CE0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  <w:shd w:val="clear" w:color="auto" w:fill="auto"/>
          </w:tcPr>
          <w:p w14:paraId="038FF467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4" w:type="pct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49FC672" w14:textId="135E777E" w:rsidR="00150837" w:rsidRPr="001A031B" w:rsidRDefault="00150837" w:rsidP="009E5BE1">
            <w:pPr>
              <w:pStyle w:val="Arbeit23"/>
              <w:ind w:left="0" w:firstLine="0"/>
              <w:rPr>
                <w:lang w:val="it-CH"/>
              </w:rPr>
            </w:pPr>
            <w:r w:rsidRPr="001A031B">
              <w:rPr>
                <w:lang w:val="it-CH"/>
              </w:rPr>
              <w:t xml:space="preserve">Trasporto di materiale e </w:t>
            </w:r>
            <w:r w:rsidR="00927271" w:rsidRPr="001A031B">
              <w:rPr>
                <w:lang w:val="it-CH"/>
              </w:rPr>
              <w:t>attrezzature</w:t>
            </w:r>
          </w:p>
        </w:tc>
        <w:tc>
          <w:tcPr>
            <w:tcW w:w="242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08CD1A4" w14:textId="245722C0" w:rsidR="00150837" w:rsidRPr="001A031B" w:rsidRDefault="0092727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Trasportare</w:t>
            </w:r>
            <w:r w:rsidR="00150837" w:rsidRPr="001A031B">
              <w:rPr>
                <w:lang w:val="it-CH"/>
              </w:rPr>
              <w:t xml:space="preserve"> materiale </w:t>
            </w:r>
            <w:r w:rsidRPr="001A031B">
              <w:rPr>
                <w:lang w:val="it-CH"/>
              </w:rPr>
              <w:t xml:space="preserve">per il richiedente </w:t>
            </w:r>
            <w:r w:rsidR="00150837" w:rsidRPr="001A031B">
              <w:rPr>
                <w:lang w:val="it-CH"/>
              </w:rPr>
              <w:t>all’interno della zona d’intervento (luoghi d’intervento secondo la domanda)</w:t>
            </w:r>
            <w:r w:rsidR="003B0B68" w:rsidRPr="001A031B">
              <w:rPr>
                <w:lang w:val="it-CH"/>
              </w:rPr>
              <w:t>.</w:t>
            </w:r>
          </w:p>
          <w:p w14:paraId="75534C54" w14:textId="1F03F65A" w:rsidR="00150837" w:rsidRPr="001A031B" w:rsidRDefault="00927271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Caricare </w:t>
            </w:r>
            <w:r w:rsidR="00150837" w:rsidRPr="001A031B">
              <w:rPr>
                <w:lang w:val="it-CH"/>
              </w:rPr>
              <w:t xml:space="preserve">e </w:t>
            </w:r>
            <w:r w:rsidRPr="001A031B">
              <w:rPr>
                <w:lang w:val="it-CH"/>
              </w:rPr>
              <w:t>scaricare</w:t>
            </w:r>
            <w:r w:rsidR="00150837" w:rsidRPr="001A031B">
              <w:rPr>
                <w:lang w:val="it-CH"/>
              </w:rPr>
              <w:t xml:space="preserve"> materiale, a condizione che non richieda l’impiego di macchinari</w:t>
            </w:r>
            <w:r w:rsidR="003B0B68" w:rsidRPr="001A031B">
              <w:rPr>
                <w:lang w:val="it-CH"/>
              </w:rPr>
              <w:t>.</w:t>
            </w:r>
          </w:p>
          <w:p w14:paraId="17A424DC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3F5E20B4" w14:textId="2C564746" w:rsidR="00545EFF" w:rsidRPr="001A031B" w:rsidRDefault="00545EFF" w:rsidP="00545EFF">
            <w:pPr>
              <w:pStyle w:val="Beispiele1"/>
            </w:pPr>
            <w:r w:rsidRPr="001A031B">
              <w:t xml:space="preserve">Allestire un incarico di trasporto per </w:t>
            </w:r>
            <w:r w:rsidR="00150837" w:rsidRPr="001A031B">
              <w:t>ogni corsa</w:t>
            </w:r>
            <w:r w:rsidR="003B0B68" w:rsidRPr="001A031B">
              <w:t>.</w:t>
            </w:r>
            <w:r w:rsidR="00150837" w:rsidRPr="001A031B">
              <w:t xml:space="preserve"> </w:t>
            </w:r>
          </w:p>
          <w:p w14:paraId="5D9D714F" w14:textId="4A33C6CA" w:rsidR="00150837" w:rsidRPr="001A031B" w:rsidRDefault="00150837">
            <w:pPr>
              <w:pStyle w:val="Beispiele1"/>
            </w:pPr>
            <w:r w:rsidRPr="001A031B">
              <w:t>Non sono ammesse corse al di fuori della zona d’intervento allargata definita.</w:t>
            </w:r>
          </w:p>
        </w:tc>
      </w:tr>
      <w:tr w:rsidR="00150837" w:rsidRPr="000858E9" w14:paraId="721D5106" w14:textId="77777777" w:rsidTr="009E5BE1">
        <w:tc>
          <w:tcPr>
            <w:tcW w:w="212" w:type="pct"/>
          </w:tcPr>
          <w:p w14:paraId="2D26BC0F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</w:tcPr>
          <w:p w14:paraId="42095E65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C772573" w14:textId="77777777" w:rsidR="00150837" w:rsidRPr="001A031B" w:rsidRDefault="00150837" w:rsidP="009E5BE1">
            <w:pPr>
              <w:pStyle w:val="Arbeit23"/>
              <w:tabs>
                <w:tab w:val="clear" w:pos="794"/>
              </w:tabs>
              <w:ind w:left="0" w:firstLine="0"/>
              <w:rPr>
                <w:lang w:val="it-CH"/>
              </w:rPr>
            </w:pPr>
            <w:r w:rsidRPr="001A031B">
              <w:rPr>
                <w:lang w:val="it-CH"/>
              </w:rPr>
              <w:t xml:space="preserve">Trasporto di persone secondo le </w:t>
            </w:r>
            <w:r w:rsidRPr="001A031B">
              <w:rPr>
                <w:lang w:val="it-CH"/>
              </w:rPr>
              <w:br/>
              <w:t>necessità per:</w:t>
            </w:r>
          </w:p>
          <w:p w14:paraId="01E4A80A" w14:textId="04F901E7" w:rsidR="00150837" w:rsidRPr="001A031B" w:rsidRDefault="00150837" w:rsidP="009E5BE1">
            <w:pPr>
              <w:pStyle w:val="FormatvorlageTextSeitenbreiteNach0Pt"/>
              <w:ind w:left="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forze d’intervento</w:t>
            </w:r>
          </w:p>
          <w:p w14:paraId="3C0F3377" w14:textId="5FCABA9B" w:rsidR="00150837" w:rsidRPr="001A031B" w:rsidRDefault="00150837" w:rsidP="009E5BE1">
            <w:pPr>
              <w:pStyle w:val="FormatvorlageTextSeitenbreiteNach0Pt"/>
              <w:ind w:left="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aiutanti civili</w:t>
            </w:r>
          </w:p>
          <w:p w14:paraId="2E36400A" w14:textId="7F65B548" w:rsidR="00150837" w:rsidRPr="001A031B" w:rsidRDefault="00150837" w:rsidP="009E5BE1">
            <w:pPr>
              <w:pStyle w:val="FormatvorlageTextSeitenbreiteNach0Pt"/>
              <w:ind w:left="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autorità</w:t>
            </w:r>
          </w:p>
        </w:tc>
        <w:tc>
          <w:tcPr>
            <w:tcW w:w="242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2438803" w14:textId="118841B0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Servizi di trasporto delle persone aventi diritto </w:t>
            </w:r>
            <w:r w:rsidR="00545EFF" w:rsidRPr="001A031B">
              <w:rPr>
                <w:lang w:val="it-CH"/>
              </w:rPr>
              <w:t>all’interno di</w:t>
            </w:r>
            <w:r w:rsidRPr="001A031B">
              <w:rPr>
                <w:lang w:val="it-CH"/>
              </w:rPr>
              <w:t xml:space="preserve"> </w:t>
            </w:r>
            <w:r w:rsidR="00545EFF" w:rsidRPr="001A031B">
              <w:rPr>
                <w:lang w:val="it-CH"/>
              </w:rPr>
              <w:t xml:space="preserve">un’area </w:t>
            </w:r>
            <w:r w:rsidRPr="001A031B">
              <w:rPr>
                <w:lang w:val="it-CH"/>
              </w:rPr>
              <w:t>ben definita (</w:t>
            </w:r>
            <w:r w:rsidR="00D85FDA">
              <w:rPr>
                <w:lang w:val="it-CH"/>
              </w:rPr>
              <w:t>p. es.</w:t>
            </w:r>
            <w:r w:rsidRPr="001A031B">
              <w:rPr>
                <w:lang w:val="it-CH"/>
              </w:rPr>
              <w:t xml:space="preserve"> </w:t>
            </w:r>
            <w:r w:rsidR="00545EFF" w:rsidRPr="001A031B">
              <w:rPr>
                <w:lang w:val="it-CH"/>
              </w:rPr>
              <w:t>n</w:t>
            </w:r>
            <w:r w:rsidRPr="001A031B">
              <w:rPr>
                <w:lang w:val="it-CH"/>
              </w:rPr>
              <w:t xml:space="preserve">ell’area della manifestazione, nella zona d’intervento, nel quartiere, nel distretto, ecc.). </w:t>
            </w:r>
          </w:p>
          <w:p w14:paraId="23C5C6C4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7567016D" w14:textId="334CB50F" w:rsidR="00150837" w:rsidRPr="001A031B" w:rsidRDefault="00150837">
            <w:pPr>
              <w:pStyle w:val="Beispiele1"/>
            </w:pPr>
            <w:r w:rsidRPr="001A031B">
              <w:t>Il perimetro deve essere chiaramente definito (</w:t>
            </w:r>
            <w:r w:rsidR="00D85FDA">
              <w:t>p. es.</w:t>
            </w:r>
            <w:r w:rsidRPr="001A031B">
              <w:t xml:space="preserve"> territorio comunale, </w:t>
            </w:r>
            <w:r w:rsidR="00545EFF" w:rsidRPr="001A031B">
              <w:t>distretto</w:t>
            </w:r>
            <w:r w:rsidRPr="001A031B">
              <w:t>, parte del cantone).</w:t>
            </w:r>
          </w:p>
          <w:p w14:paraId="0BAEA398" w14:textId="77777777" w:rsidR="00150837" w:rsidRPr="001A031B" w:rsidRDefault="00150837">
            <w:pPr>
              <w:pStyle w:val="Beispiele1"/>
            </w:pPr>
            <w:r w:rsidRPr="001A031B">
              <w:t>Non sono ammesse corse al di fuori del perimetro definito.</w:t>
            </w:r>
          </w:p>
          <w:p w14:paraId="45C6AE66" w14:textId="3A0FFD4A" w:rsidR="00150837" w:rsidRPr="001A031B" w:rsidRDefault="00150837">
            <w:pPr>
              <w:pStyle w:val="Beispiele1"/>
            </w:pPr>
            <w:r w:rsidRPr="001A031B">
              <w:t xml:space="preserve">Ogni corsa richiede un incarico di trasporto </w:t>
            </w:r>
            <w:r w:rsidR="00545EFF" w:rsidRPr="001A031B">
              <w:t>da parte della direzione dell’</w:t>
            </w:r>
            <w:r w:rsidRPr="001A031B">
              <w:t xml:space="preserve">intervento della protezione civile. </w:t>
            </w:r>
          </w:p>
        </w:tc>
      </w:tr>
      <w:tr w:rsidR="00150837" w:rsidRPr="000858E9" w14:paraId="633F793F" w14:textId="77777777" w:rsidTr="009E5BE1">
        <w:tc>
          <w:tcPr>
            <w:tcW w:w="212" w:type="pct"/>
          </w:tcPr>
          <w:p w14:paraId="69BA4871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361" w:type="pct"/>
            <w:gridSpan w:val="2"/>
          </w:tcPr>
          <w:p w14:paraId="2A79FB3B" w14:textId="20CADC2A" w:rsidR="00150837" w:rsidRPr="001A031B" w:rsidRDefault="004279C1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>
              <w:rPr>
                <w:lang w:val="it-CH"/>
              </w:rPr>
              <w:t>Guida</w:t>
            </w:r>
            <w:r w:rsidR="00150837" w:rsidRPr="001A031B">
              <w:rPr>
                <w:lang w:val="it-CH"/>
              </w:rPr>
              <w:t xml:space="preserve"> di veicoli speciali</w:t>
            </w:r>
          </w:p>
          <w:p w14:paraId="24A7DAA8" w14:textId="6B237139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CD1AC4" w:rsidRPr="001A031B">
              <w:rPr>
                <w:lang w:val="it-CH"/>
              </w:rPr>
              <w:t>escavatore</w:t>
            </w:r>
          </w:p>
          <w:p w14:paraId="567C18CD" w14:textId="3913A19B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="00CD1AC4" w:rsidRPr="001A031B">
              <w:rPr>
                <w:lang w:val="it-CH"/>
              </w:rPr>
              <w:t xml:space="preserve"> carrello elevatore</w:t>
            </w:r>
          </w:p>
          <w:p w14:paraId="71D04C08" w14:textId="52553D4E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="00CD1AC4" w:rsidRPr="001A031B">
              <w:rPr>
                <w:lang w:val="it-CH"/>
              </w:rPr>
              <w:t xml:space="preserve"> altro </w:t>
            </w:r>
            <w:r w:rsidRPr="001A031B">
              <w:rPr>
                <w:lang w:val="it-CH"/>
              </w:rPr>
              <w:t>(lista)</w:t>
            </w:r>
          </w:p>
        </w:tc>
        <w:tc>
          <w:tcPr>
            <w:tcW w:w="242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F01CDC2" w14:textId="022DC7D6" w:rsidR="00150837" w:rsidRPr="00990C58" w:rsidRDefault="00C6650D" w:rsidP="009E5BE1">
            <w:pPr>
              <w:rPr>
                <w:lang w:val="it-CH"/>
              </w:rPr>
            </w:pPr>
            <w:r w:rsidRPr="00503406">
              <w:rPr>
                <w:lang w:val="it-CH"/>
              </w:rPr>
              <w:t xml:space="preserve">I mil PCi </w:t>
            </w:r>
            <w:r w:rsidR="005C4672" w:rsidRPr="00503406">
              <w:rPr>
                <w:lang w:val="it-CH"/>
              </w:rPr>
              <w:t xml:space="preserve">che conducono veicoli speciali devono essere </w:t>
            </w:r>
            <w:r w:rsidR="00990C58" w:rsidRPr="00503406">
              <w:rPr>
                <w:lang w:val="it-CH"/>
              </w:rPr>
              <w:t xml:space="preserve">appositamente istruiti e in possesso di una licenza di condurre </w:t>
            </w:r>
            <w:r w:rsidR="002C597E" w:rsidRPr="00503406">
              <w:rPr>
                <w:lang w:val="it-CH"/>
              </w:rPr>
              <w:t>della categoria di veicoli corrispondente.</w:t>
            </w:r>
          </w:p>
        </w:tc>
      </w:tr>
    </w:tbl>
    <w:p w14:paraId="151B43B3" w14:textId="77777777" w:rsidR="00150837" w:rsidRPr="00990C58" w:rsidRDefault="00150837" w:rsidP="00150837">
      <w:pPr>
        <w:rPr>
          <w:lang w:val="it-CH"/>
        </w:rPr>
      </w:pPr>
      <w:r w:rsidRPr="00990C58">
        <w:rPr>
          <w:lang w:val="it-CH"/>
        </w:rPr>
        <w:br w:type="page"/>
      </w:r>
    </w:p>
    <w:tbl>
      <w:tblPr>
        <w:tblW w:w="501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84"/>
        <w:gridCol w:w="4237"/>
        <w:gridCol w:w="4843"/>
      </w:tblGrid>
      <w:tr w:rsidR="00150837" w:rsidRPr="000858E9" w14:paraId="5921A572" w14:textId="77777777" w:rsidTr="009E5BE1">
        <w:tc>
          <w:tcPr>
            <w:tcW w:w="211" w:type="pct"/>
          </w:tcPr>
          <w:p w14:paraId="5200ED6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357" w:type="pct"/>
            <w:gridSpan w:val="2"/>
          </w:tcPr>
          <w:p w14:paraId="089FD41F" w14:textId="77777777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lang w:val="it-CH"/>
              </w:rPr>
            </w:pPr>
            <w:r w:rsidRPr="001A031B">
              <w:rPr>
                <w:lang w:val="it-CH"/>
              </w:rPr>
              <w:t>Smaltimento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69964FA" w14:textId="216CF753" w:rsidR="00150837" w:rsidRPr="001A031B" w:rsidRDefault="00545EF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Come per il </w:t>
            </w:r>
            <w:r w:rsidR="00150837" w:rsidRPr="001A031B">
              <w:rPr>
                <w:lang w:val="it-CH"/>
              </w:rPr>
              <w:t>sostegno alle autorità in situazioni straordinarie</w:t>
            </w:r>
            <w:r w:rsidR="003B0B68" w:rsidRPr="001A031B">
              <w:rPr>
                <w:lang w:val="it-CH"/>
              </w:rPr>
              <w:t>.</w:t>
            </w:r>
            <w:r w:rsidR="00150837" w:rsidRPr="001A031B">
              <w:rPr>
                <w:lang w:val="it-CH"/>
              </w:rPr>
              <w:br/>
              <w:t>Pianifica</w:t>
            </w:r>
            <w:r w:rsidRPr="001A031B">
              <w:rPr>
                <w:lang w:val="it-CH"/>
              </w:rPr>
              <w:t>re</w:t>
            </w:r>
            <w:r w:rsidR="00150837" w:rsidRPr="001A031B">
              <w:rPr>
                <w:lang w:val="it-CH"/>
              </w:rPr>
              <w:t xml:space="preserve"> </w:t>
            </w:r>
            <w:r w:rsidRPr="001A031B">
              <w:rPr>
                <w:lang w:val="it-CH"/>
              </w:rPr>
              <w:t xml:space="preserve">lo </w:t>
            </w:r>
            <w:r w:rsidR="00150837" w:rsidRPr="001A031B">
              <w:rPr>
                <w:lang w:val="it-CH"/>
              </w:rPr>
              <w:t>smaltimento dei rifiuti (</w:t>
            </w:r>
            <w:r w:rsidR="00D85FDA">
              <w:rPr>
                <w:lang w:val="it-CH"/>
              </w:rPr>
              <w:t>p. es.</w:t>
            </w:r>
            <w:r w:rsidR="00150837" w:rsidRPr="001A031B">
              <w:rPr>
                <w:lang w:val="it-CH"/>
              </w:rPr>
              <w:t xml:space="preserve"> punti di raccolta e trasporto)</w:t>
            </w:r>
            <w:r w:rsidR="003B0B68" w:rsidRPr="001A031B">
              <w:rPr>
                <w:lang w:val="it-CH"/>
              </w:rPr>
              <w:t>.</w:t>
            </w:r>
          </w:p>
          <w:p w14:paraId="44664EA4" w14:textId="34817F73" w:rsidR="00545EFF" w:rsidRPr="001A031B" w:rsidRDefault="00545EFF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Organizzare la raccolta dei rifiuti</w:t>
            </w:r>
            <w:r w:rsidR="003B0B68" w:rsidRPr="001A031B">
              <w:rPr>
                <w:lang w:val="it-CH"/>
              </w:rPr>
              <w:t>.</w:t>
            </w:r>
          </w:p>
          <w:p w14:paraId="75C3C21A" w14:textId="77777777" w:rsidR="00150837" w:rsidRPr="001A031B" w:rsidRDefault="00150837" w:rsidP="009E5BE1">
            <w:pPr>
              <w:pStyle w:val="Hinweise"/>
              <w:numPr>
                <w:ilvl w:val="0"/>
                <w:numId w:val="11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>Osservazioni:</w:t>
            </w:r>
          </w:p>
          <w:p w14:paraId="71FA663D" w14:textId="6A857871" w:rsidR="00150837" w:rsidRPr="001A031B" w:rsidRDefault="00150837">
            <w:pPr>
              <w:pStyle w:val="Beispiele1"/>
            </w:pPr>
            <w:r w:rsidRPr="001A031B">
              <w:t xml:space="preserve">La protezione civile non può essere impiegata per </w:t>
            </w:r>
            <w:r w:rsidR="00545EFF" w:rsidRPr="001A031B">
              <w:t>pulire i</w:t>
            </w:r>
            <w:r w:rsidRPr="001A031B">
              <w:t>l terreno su cui si è svolta la manifestazione.</w:t>
            </w:r>
          </w:p>
          <w:p w14:paraId="2E3129AC" w14:textId="1F7EACCD" w:rsidR="00150837" w:rsidRPr="001A031B" w:rsidRDefault="00150837">
            <w:pPr>
              <w:pStyle w:val="Beispiele1"/>
            </w:pPr>
            <w:r w:rsidRPr="001A031B">
              <w:t xml:space="preserve">La pulizia di strade e piazze compete ai servizi comunali o cantonali </w:t>
            </w:r>
            <w:r w:rsidR="009E3523" w:rsidRPr="001A031B">
              <w:t>incaricati</w:t>
            </w:r>
            <w:r w:rsidRPr="001A031B">
              <w:t>.</w:t>
            </w:r>
          </w:p>
          <w:p w14:paraId="2F187A89" w14:textId="72527112" w:rsidR="00150837" w:rsidRPr="001A031B" w:rsidRDefault="009E3523">
            <w:pPr>
              <w:pStyle w:val="Beispiele1"/>
            </w:pPr>
            <w:r w:rsidRPr="001A031B">
              <w:t xml:space="preserve">Anche il </w:t>
            </w:r>
            <w:r w:rsidR="00150837" w:rsidRPr="001A031B">
              <w:t xml:space="preserve">trasporto e lo smaltimento dei rifiuti </w:t>
            </w:r>
            <w:r w:rsidRPr="001A031B">
              <w:t>competono ai</w:t>
            </w:r>
            <w:r w:rsidR="00150837" w:rsidRPr="001A031B">
              <w:t xml:space="preserve"> servizi </w:t>
            </w:r>
            <w:r w:rsidRPr="001A031B">
              <w:t>incaricati</w:t>
            </w:r>
            <w:r w:rsidR="00150837" w:rsidRPr="001A031B">
              <w:t>.</w:t>
            </w:r>
          </w:p>
        </w:tc>
      </w:tr>
      <w:tr w:rsidR="00150837" w:rsidRPr="001A031B" w14:paraId="52646753" w14:textId="77777777" w:rsidTr="009E5BE1">
        <w:tc>
          <w:tcPr>
            <w:tcW w:w="2568" w:type="pct"/>
            <w:gridSpan w:val="3"/>
            <w:vAlign w:val="center"/>
          </w:tcPr>
          <w:p w14:paraId="7AD4F1C8" w14:textId="5FC8C3F0" w:rsidR="00150837" w:rsidRPr="001A031B" w:rsidRDefault="00150837" w:rsidP="009E5BE1">
            <w:pPr>
              <w:pStyle w:val="Arbeit22"/>
              <w:tabs>
                <w:tab w:val="clear" w:pos="454"/>
                <w:tab w:val="num" w:pos="794"/>
              </w:tabs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Prestazioni di </w:t>
            </w:r>
            <w:r w:rsidR="009E3523" w:rsidRPr="001A031B">
              <w:rPr>
                <w:rFonts w:cs="Arial"/>
                <w:lang w:val="it-CH"/>
              </w:rPr>
              <w:t>supporto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64C9106" w14:textId="77777777" w:rsidR="00150837" w:rsidRPr="001A031B" w:rsidRDefault="00150837" w:rsidP="009E5BE1">
            <w:pPr>
              <w:rPr>
                <w:highlight w:val="yellow"/>
                <w:lang w:val="it-CH"/>
              </w:rPr>
            </w:pPr>
          </w:p>
        </w:tc>
      </w:tr>
      <w:tr w:rsidR="00150837" w:rsidRPr="000858E9" w14:paraId="274E0AE7" w14:textId="77777777" w:rsidTr="009E5BE1">
        <w:tc>
          <w:tcPr>
            <w:tcW w:w="211" w:type="pct"/>
          </w:tcPr>
          <w:p w14:paraId="70DCB450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</w:tcPr>
          <w:p w14:paraId="5DFE671C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3C6755E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Centrale d’intervento</w:t>
            </w:r>
          </w:p>
          <w:p w14:paraId="6F91429B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Esercizio di una centrale d’intervento per il sostegno organizzativo (aiuto alla condotta, telematica) al richiedente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2B51BA3" w14:textId="242E68C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Fornire aiuto alla condotta </w:t>
            </w:r>
            <w:r w:rsidR="009E3523" w:rsidRPr="001A031B">
              <w:rPr>
                <w:lang w:val="it-CH"/>
              </w:rPr>
              <w:t>nell’ambito de</w:t>
            </w:r>
            <w:r w:rsidRPr="001A031B">
              <w:rPr>
                <w:lang w:val="it-CH"/>
              </w:rPr>
              <w:t xml:space="preserve">i compiti degli </w:t>
            </w:r>
            <w:r w:rsidR="009E3523" w:rsidRPr="001A031B">
              <w:rPr>
                <w:lang w:val="it-CH"/>
              </w:rPr>
              <w:t>assistenti di stato maggiore della PCi</w:t>
            </w:r>
            <w:r w:rsidRPr="001A031B">
              <w:rPr>
                <w:lang w:val="it-CH"/>
              </w:rPr>
              <w:t>.</w:t>
            </w:r>
          </w:p>
          <w:p w14:paraId="68F20245" w14:textId="65287A08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Realizzare </w:t>
            </w:r>
            <w:r w:rsidR="009E3523" w:rsidRPr="001A031B">
              <w:rPr>
                <w:lang w:val="it-CH"/>
              </w:rPr>
              <w:t xml:space="preserve">i collegamenti della protezione civile (via filo e radio) </w:t>
            </w:r>
            <w:r w:rsidRPr="001A031B">
              <w:rPr>
                <w:lang w:val="it-CH"/>
              </w:rPr>
              <w:t>e garantir</w:t>
            </w:r>
            <w:r w:rsidR="009E3523" w:rsidRPr="001A031B">
              <w:rPr>
                <w:lang w:val="it-CH"/>
              </w:rPr>
              <w:t>n</w:t>
            </w:r>
            <w:r w:rsidRPr="001A031B">
              <w:rPr>
                <w:lang w:val="it-CH"/>
              </w:rPr>
              <w:t>e il funzionamento</w:t>
            </w:r>
            <w:r w:rsidR="003B0B68" w:rsidRPr="001A031B">
              <w:rPr>
                <w:lang w:val="it-CH"/>
              </w:rPr>
              <w:t>.</w:t>
            </w:r>
          </w:p>
        </w:tc>
      </w:tr>
      <w:tr w:rsidR="00150837" w:rsidRPr="001A031B" w14:paraId="57B9BE91" w14:textId="77777777" w:rsidTr="009E5BE1">
        <w:tc>
          <w:tcPr>
            <w:tcW w:w="211" w:type="pct"/>
          </w:tcPr>
          <w:p w14:paraId="780500BA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37" w:type="pct"/>
          </w:tcPr>
          <w:p w14:paraId="72F9E457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20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7B9D8B6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Servizio informazioni </w:t>
            </w:r>
          </w:p>
          <w:p w14:paraId="2FBBA8BE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Raccogliere, preparare e diffondere notizie e informazioni con i mezzi della protezione civile disponibili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D4546C8" w14:textId="57839C84" w:rsidR="00150837" w:rsidRPr="001A031B" w:rsidRDefault="009E3523" w:rsidP="00A051AF">
            <w:pPr>
              <w:pStyle w:val="Beispiele1"/>
              <w:numPr>
                <w:ilvl w:val="0"/>
                <w:numId w:val="0"/>
              </w:numPr>
              <w:ind w:left="170" w:hanging="170"/>
            </w:pPr>
            <w:r w:rsidRPr="001A031B">
              <w:t xml:space="preserve">Garantire </w:t>
            </w:r>
            <w:r w:rsidR="00150837" w:rsidRPr="001A031B">
              <w:t xml:space="preserve">l’informazione </w:t>
            </w:r>
            <w:r w:rsidRPr="001A031B">
              <w:t>all’attenzione di:</w:t>
            </w:r>
          </w:p>
          <w:p w14:paraId="75B9449D" w14:textId="6F1864DE" w:rsidR="00150837" w:rsidRPr="001A031B" w:rsidRDefault="00150837">
            <w:pPr>
              <w:pStyle w:val="Beispiele1"/>
            </w:pPr>
            <w:r w:rsidRPr="001A031B">
              <w:t>comando della PCi</w:t>
            </w:r>
          </w:p>
          <w:p w14:paraId="5F8A32B2" w14:textId="15E28E97" w:rsidR="00150837" w:rsidRPr="001A031B" w:rsidRDefault="00150837">
            <w:pPr>
              <w:pStyle w:val="Beispiele1"/>
            </w:pPr>
            <w:r w:rsidRPr="001A031B">
              <w:t>formazioni della PCi</w:t>
            </w:r>
          </w:p>
          <w:p w14:paraId="53C7B3A6" w14:textId="2F84E6BC" w:rsidR="00150837" w:rsidRPr="001A031B" w:rsidRDefault="00150837">
            <w:pPr>
              <w:pStyle w:val="Beispiele1"/>
            </w:pPr>
            <w:r w:rsidRPr="001A031B">
              <w:t>mil PCi</w:t>
            </w:r>
          </w:p>
          <w:p w14:paraId="2F43D11B" w14:textId="189496C3" w:rsidR="00150837" w:rsidRPr="001A031B" w:rsidRDefault="00150837">
            <w:pPr>
              <w:pStyle w:val="Beispiele1"/>
              <w:rPr>
                <w:rFonts w:cs="Arial"/>
              </w:rPr>
            </w:pPr>
            <w:r w:rsidRPr="001A031B">
              <w:t>opinione pubblica</w:t>
            </w:r>
          </w:p>
        </w:tc>
      </w:tr>
      <w:tr w:rsidR="00150837" w:rsidRPr="000858E9" w14:paraId="21D2ECE1" w14:textId="77777777" w:rsidTr="009E5BE1">
        <w:tc>
          <w:tcPr>
            <w:tcW w:w="215" w:type="pct"/>
          </w:tcPr>
          <w:p w14:paraId="0BD09EA4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2" w:type="pct"/>
          </w:tcPr>
          <w:p w14:paraId="5D62A48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C4E1281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Info-Point</w:t>
            </w:r>
          </w:p>
          <w:p w14:paraId="4A289B55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Esercizio di un posto d’informazione per:</w:t>
            </w:r>
          </w:p>
          <w:p w14:paraId="12DBD5C3" w14:textId="17686FDD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pubblico </w:t>
            </w:r>
          </w:p>
          <w:p w14:paraId="16A45111" w14:textId="1C982D88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ospiti</w:t>
            </w:r>
          </w:p>
          <w:p w14:paraId="38C6A7A2" w14:textId="15176F62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partecipanti</w:t>
            </w:r>
          </w:p>
          <w:p w14:paraId="3819BD01" w14:textId="3477F322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funzionari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E74B052" w14:textId="1070464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Gestire un info-point </w:t>
            </w:r>
            <w:r w:rsidR="00243229" w:rsidRPr="001A031B">
              <w:rPr>
                <w:lang w:val="it-CH"/>
              </w:rPr>
              <w:t>dove vengono fornite</w:t>
            </w:r>
            <w:r w:rsidR="009E3523" w:rsidRPr="001A031B">
              <w:rPr>
                <w:lang w:val="it-CH"/>
              </w:rPr>
              <w:t xml:space="preserve"> informazioni sulla</w:t>
            </w:r>
            <w:r w:rsidRPr="001A031B">
              <w:rPr>
                <w:lang w:val="it-CH"/>
              </w:rPr>
              <w:t xml:space="preserve"> manifestazione.</w:t>
            </w:r>
          </w:p>
          <w:p w14:paraId="6D9D1546" w14:textId="77777777" w:rsidR="00150837" w:rsidRPr="001A031B" w:rsidRDefault="00150837" w:rsidP="009E5BE1">
            <w:pPr>
              <w:pStyle w:val="Hinweise"/>
              <w:numPr>
                <w:ilvl w:val="0"/>
                <w:numId w:val="12"/>
              </w:numPr>
              <w:rPr>
                <w:rFonts w:cs="Arial"/>
                <w:lang w:val="it-CH"/>
              </w:rPr>
            </w:pPr>
            <w:r w:rsidRPr="001A031B">
              <w:rPr>
                <w:rFonts w:cs="Arial"/>
                <w:lang w:val="it-CH"/>
              </w:rPr>
              <w:t xml:space="preserve">Osservazione: </w:t>
            </w:r>
          </w:p>
          <w:p w14:paraId="3E461651" w14:textId="3E44DB4C" w:rsidR="00150837" w:rsidRPr="001A031B" w:rsidRDefault="00150837">
            <w:pPr>
              <w:pStyle w:val="Beispiele1"/>
            </w:pPr>
            <w:r w:rsidRPr="001A031B">
              <w:t>Le informazioni vengono preparate e trattate dal richiedente.</w:t>
            </w:r>
          </w:p>
        </w:tc>
      </w:tr>
      <w:tr w:rsidR="00150837" w:rsidRPr="000858E9" w14:paraId="760714BF" w14:textId="77777777" w:rsidTr="009E5BE1">
        <w:tc>
          <w:tcPr>
            <w:tcW w:w="215" w:type="pct"/>
          </w:tcPr>
          <w:p w14:paraId="33D64A35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2" w:type="pct"/>
          </w:tcPr>
          <w:p w14:paraId="3EE99E42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3691D00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 xml:space="preserve">Aiuto alla condotta </w:t>
            </w:r>
          </w:p>
          <w:p w14:paraId="128A465F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Assistenza alla direzione dell’intervento del richiedente (CO) e nell’ufficio di gara/regia durante lo svolgimento della manifestazione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DBA54EB" w14:textId="729DD3B7" w:rsidR="00150837" w:rsidRPr="001A031B" w:rsidRDefault="009E3523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Svolgere</w:t>
            </w:r>
            <w:r w:rsidR="00150837" w:rsidRPr="001A031B">
              <w:rPr>
                <w:lang w:val="it-CH"/>
              </w:rPr>
              <w:t xml:space="preserve"> tutti i compiti che incombono all’aiuto alla condotta anche durante l’esercizio di un posto di comando (PC) della protezione civile. </w:t>
            </w:r>
          </w:p>
          <w:p w14:paraId="5058B43B" w14:textId="27D5696C" w:rsidR="00150837" w:rsidRPr="001A031B" w:rsidRDefault="00243229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Impiegare Polycom per assicurare i collegamenti e sostenere </w:t>
            </w:r>
            <w:r w:rsidR="00C6650D" w:rsidRPr="001A031B">
              <w:rPr>
                <w:lang w:val="it-CH"/>
              </w:rPr>
              <w:t>le organizzazioni</w:t>
            </w:r>
            <w:r w:rsidRPr="001A031B">
              <w:rPr>
                <w:lang w:val="it-CH"/>
              </w:rPr>
              <w:t xml:space="preserve"> coinvolte nella manifestazione</w:t>
            </w:r>
            <w:r w:rsidR="00A051AF" w:rsidRPr="001A031B">
              <w:rPr>
                <w:lang w:val="it-CH"/>
              </w:rPr>
              <w:t>.</w:t>
            </w:r>
          </w:p>
        </w:tc>
      </w:tr>
      <w:tr w:rsidR="00150837" w:rsidRPr="000858E9" w14:paraId="52AC6EBD" w14:textId="77777777" w:rsidTr="009E5BE1">
        <w:tc>
          <w:tcPr>
            <w:tcW w:w="215" w:type="pct"/>
          </w:tcPr>
          <w:p w14:paraId="08B3D103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</w:p>
        </w:tc>
        <w:tc>
          <w:tcPr>
            <w:tcW w:w="242" w:type="pct"/>
          </w:tcPr>
          <w:p w14:paraId="756609AC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68E046B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Sostegno al servizio di soccorso</w:t>
            </w:r>
          </w:p>
          <w:p w14:paraId="714C5D4D" w14:textId="43B00D1F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F557A0" w:rsidRPr="001A031B">
              <w:rPr>
                <w:lang w:val="it-CH"/>
              </w:rPr>
              <w:t xml:space="preserve">Allestimento </w:t>
            </w:r>
            <w:r w:rsidRPr="001A031B">
              <w:rPr>
                <w:lang w:val="it-CH"/>
              </w:rPr>
              <w:t>del posto di soccorso sanitario (po soc san)</w:t>
            </w:r>
          </w:p>
          <w:p w14:paraId="19A44A69" w14:textId="53F43481" w:rsidR="00150837" w:rsidRPr="001A031B" w:rsidRDefault="00150837" w:rsidP="009E5BE1">
            <w:pPr>
              <w:pStyle w:val="Arbeit23"/>
              <w:numPr>
                <w:ilvl w:val="0"/>
                <w:numId w:val="0"/>
              </w:numPr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altro (</w:t>
            </w:r>
            <w:r w:rsidRPr="001A031B">
              <w:rPr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Perimeter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="00F557A0" w:rsidRPr="001A031B">
              <w:rPr>
                <w:lang w:val="it-CH"/>
              </w:rPr>
              <w:t>elencare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>)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EC7664D" w14:textId="3E31F089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I mil PCi </w:t>
            </w:r>
            <w:r w:rsidR="00F557A0" w:rsidRPr="001A031B">
              <w:rPr>
                <w:lang w:val="it-CH"/>
              </w:rPr>
              <w:t xml:space="preserve">appositamente istruiti </w:t>
            </w:r>
            <w:r w:rsidRPr="001A031B">
              <w:rPr>
                <w:lang w:val="it-CH"/>
              </w:rPr>
              <w:t>lavorano sotto la guida del servizio di soccorso</w:t>
            </w:r>
            <w:r w:rsidR="00F557A0" w:rsidRPr="001A031B">
              <w:rPr>
                <w:lang w:val="it-CH"/>
              </w:rPr>
              <w:t>.</w:t>
            </w:r>
          </w:p>
        </w:tc>
      </w:tr>
      <w:tr w:rsidR="00150837" w:rsidRPr="000858E9" w14:paraId="71AD27E5" w14:textId="77777777" w:rsidTr="009E5BE1">
        <w:tc>
          <w:tcPr>
            <w:tcW w:w="215" w:type="pct"/>
          </w:tcPr>
          <w:p w14:paraId="3C212F8A" w14:textId="77777777" w:rsidR="00150837" w:rsidRPr="001A031B" w:rsidRDefault="00150837" w:rsidP="009E5BE1">
            <w:pPr>
              <w:rPr>
                <w:highlight w:val="yellow"/>
                <w:lang w:val="it-CH"/>
              </w:rPr>
            </w:pPr>
          </w:p>
        </w:tc>
        <w:tc>
          <w:tcPr>
            <w:tcW w:w="242" w:type="pct"/>
          </w:tcPr>
          <w:p w14:paraId="602983AB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3AD1C5A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Assicurare i collegamenti</w:t>
            </w:r>
          </w:p>
          <w:p w14:paraId="13256B62" w14:textId="1CE59A61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Sostegno dei seguenti organi con POLYCOM durante la manifestazione:</w:t>
            </w:r>
          </w:p>
          <w:p w14:paraId="1D955B68" w14:textId="2F60303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F557A0" w:rsidRPr="001A031B">
              <w:rPr>
                <w:lang w:val="it-CH"/>
              </w:rPr>
              <w:t>direzione della manifestazione</w:t>
            </w:r>
          </w:p>
          <w:p w14:paraId="05E05F3B" w14:textId="77777777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richiedente </w:t>
            </w:r>
          </w:p>
          <w:p w14:paraId="0BB201A0" w14:textId="18267192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F557A0" w:rsidRPr="001A031B">
              <w:rPr>
                <w:lang w:val="it-CH"/>
              </w:rPr>
              <w:t>organizzazioni di pronto intervento</w:t>
            </w:r>
            <w:r w:rsidRPr="001A031B">
              <w:rPr>
                <w:lang w:val="it-CH"/>
              </w:rPr>
              <w:t xml:space="preserve"> </w:t>
            </w:r>
          </w:p>
          <w:p w14:paraId="46F50A87" w14:textId="15DF9B60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F557A0" w:rsidRPr="001A031B">
              <w:rPr>
                <w:lang w:val="it-CH"/>
              </w:rPr>
              <w:t>altri (elencare)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1A1A7BF" w14:textId="3E58613B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Solo mil PCi appositamente istruiti e previsti per questo intervento</w:t>
            </w:r>
          </w:p>
        </w:tc>
      </w:tr>
    </w:tbl>
    <w:p w14:paraId="1AE07068" w14:textId="77777777" w:rsidR="00150837" w:rsidRPr="001A031B" w:rsidRDefault="00150837" w:rsidP="00150837">
      <w:pPr>
        <w:rPr>
          <w:lang w:val="it-CH"/>
        </w:rPr>
      </w:pPr>
      <w:r w:rsidRPr="001A031B">
        <w:rPr>
          <w:lang w:val="it-CH"/>
        </w:rPr>
        <w:br w:type="page"/>
      </w:r>
    </w:p>
    <w:tbl>
      <w:tblPr>
        <w:tblW w:w="501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84"/>
        <w:gridCol w:w="4219"/>
        <w:gridCol w:w="4861"/>
      </w:tblGrid>
      <w:tr w:rsidR="00150837" w:rsidRPr="000858E9" w14:paraId="28B86861" w14:textId="77777777" w:rsidTr="009E5BE1">
        <w:tc>
          <w:tcPr>
            <w:tcW w:w="215" w:type="pct"/>
          </w:tcPr>
          <w:p w14:paraId="2F451522" w14:textId="77777777" w:rsidR="00150837" w:rsidRPr="001A031B" w:rsidRDefault="00150837" w:rsidP="009E5BE1">
            <w:pPr>
              <w:rPr>
                <w:highlight w:val="yellow"/>
                <w:lang w:val="it-CH"/>
              </w:rPr>
            </w:pPr>
          </w:p>
        </w:tc>
        <w:tc>
          <w:tcPr>
            <w:tcW w:w="242" w:type="pct"/>
          </w:tcPr>
          <w:p w14:paraId="08487A8B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F91DB05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Centrale radio</w:t>
            </w:r>
          </w:p>
          <w:p w14:paraId="798C3551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Esercizio di una centrale radio con distribuzione dei terminali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2E650DA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4A5A01DD" w14:textId="77777777" w:rsidTr="009E5BE1">
        <w:tc>
          <w:tcPr>
            <w:tcW w:w="215" w:type="pct"/>
          </w:tcPr>
          <w:p w14:paraId="45891905" w14:textId="77777777" w:rsidR="00150837" w:rsidRPr="001A031B" w:rsidRDefault="00150837" w:rsidP="009E5BE1">
            <w:pPr>
              <w:rPr>
                <w:highlight w:val="yellow"/>
                <w:lang w:val="it-CH"/>
              </w:rPr>
            </w:pPr>
          </w:p>
        </w:tc>
        <w:tc>
          <w:tcPr>
            <w:tcW w:w="242" w:type="pct"/>
          </w:tcPr>
          <w:p w14:paraId="3791AF1B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AF773ED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Servizio piste</w:t>
            </w:r>
          </w:p>
          <w:p w14:paraId="32273220" w14:textId="6C65FCBE" w:rsidR="00150837" w:rsidRPr="001A031B" w:rsidRDefault="00150837" w:rsidP="009E5BE1">
            <w:pPr>
              <w:spacing w:before="20" w:after="20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F557A0" w:rsidRPr="001A031B">
              <w:rPr>
                <w:lang w:val="it-CH"/>
              </w:rPr>
              <w:t xml:space="preserve">Preparazione </w:t>
            </w:r>
            <w:r w:rsidRPr="001A031B">
              <w:rPr>
                <w:lang w:val="it-CH"/>
              </w:rPr>
              <w:t>e manutenzione delle piste</w:t>
            </w:r>
          </w:p>
          <w:p w14:paraId="24BAC62D" w14:textId="60EC7A76" w:rsidR="00150837" w:rsidRPr="001A031B" w:rsidRDefault="00150837" w:rsidP="009E5BE1">
            <w:pPr>
              <w:spacing w:before="20" w:after="20"/>
              <w:ind w:left="276" w:hanging="276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t xml:space="preserve"> </w:t>
            </w:r>
            <w:r w:rsidR="00F557A0" w:rsidRPr="001A031B">
              <w:rPr>
                <w:lang w:val="it-CH"/>
              </w:rPr>
              <w:t xml:space="preserve">Gestione </w:t>
            </w:r>
            <w:r w:rsidRPr="001A031B">
              <w:rPr>
                <w:lang w:val="it-CH"/>
              </w:rPr>
              <w:t>delle installazioni mobili sul tracciato di gara durante le competizioni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C5169F1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0858E9" w14:paraId="60779297" w14:textId="77777777" w:rsidTr="009E5BE1">
        <w:tc>
          <w:tcPr>
            <w:tcW w:w="215" w:type="pct"/>
          </w:tcPr>
          <w:p w14:paraId="7A0667C7" w14:textId="77777777" w:rsidR="00150837" w:rsidRPr="001A031B" w:rsidRDefault="00150837" w:rsidP="009E5BE1">
            <w:pPr>
              <w:rPr>
                <w:highlight w:val="yellow"/>
                <w:lang w:val="it-CH"/>
              </w:rPr>
            </w:pPr>
          </w:p>
        </w:tc>
        <w:tc>
          <w:tcPr>
            <w:tcW w:w="242" w:type="pct"/>
          </w:tcPr>
          <w:p w14:paraId="62C83E18" w14:textId="77777777" w:rsidR="00150837" w:rsidRPr="001A031B" w:rsidRDefault="00150837" w:rsidP="009E5BE1">
            <w:pPr>
              <w:jc w:val="center"/>
              <w:rPr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31B">
              <w:rPr>
                <w:lang w:val="it-CH"/>
              </w:rPr>
              <w:instrText xml:space="preserve"> FORMCHECKBOX </w:instrText>
            </w:r>
            <w:r w:rsidR="000858E9">
              <w:rPr>
                <w:lang w:val="it-CH"/>
              </w:rPr>
            </w:r>
            <w:r w:rsidR="000858E9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fldChar w:fldCharType="end"/>
            </w:r>
          </w:p>
        </w:tc>
        <w:tc>
          <w:tcPr>
            <w:tcW w:w="211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70301DA" w14:textId="77777777" w:rsidR="00150837" w:rsidRPr="001A031B" w:rsidRDefault="00150837" w:rsidP="009E5BE1">
            <w:pPr>
              <w:pStyle w:val="Arbeit23"/>
              <w:rPr>
                <w:lang w:val="it-CH"/>
              </w:rPr>
            </w:pPr>
            <w:r w:rsidRPr="001A031B">
              <w:rPr>
                <w:lang w:val="it-CH"/>
              </w:rPr>
              <w:t>Supporto alla hot line</w:t>
            </w:r>
          </w:p>
        </w:tc>
        <w:tc>
          <w:tcPr>
            <w:tcW w:w="243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96AC797" w14:textId="031AC59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Per i residenti, i visitatori e i familiari </w:t>
            </w:r>
            <w:r w:rsidR="00F557A0" w:rsidRPr="001A031B">
              <w:rPr>
                <w:lang w:val="it-CH"/>
              </w:rPr>
              <w:t>a favore</w:t>
            </w:r>
            <w:r w:rsidRPr="001A031B">
              <w:rPr>
                <w:lang w:val="it-CH"/>
              </w:rPr>
              <w:t xml:space="preserve"> del settore sicurezza (delle organizzazioni e </w:t>
            </w:r>
            <w:r w:rsidR="00F557A0" w:rsidRPr="001A031B">
              <w:rPr>
                <w:lang w:val="it-CH"/>
              </w:rPr>
              <w:t xml:space="preserve">squadre </w:t>
            </w:r>
            <w:r w:rsidRPr="001A031B">
              <w:rPr>
                <w:lang w:val="it-CH"/>
              </w:rPr>
              <w:t>di pronto intervento) sotto la guida di personale specializzato</w:t>
            </w:r>
            <w:r w:rsidR="003B0B68" w:rsidRPr="001A031B">
              <w:rPr>
                <w:lang w:val="it-CH"/>
              </w:rPr>
              <w:t>.</w:t>
            </w:r>
          </w:p>
        </w:tc>
      </w:tr>
    </w:tbl>
    <w:p w14:paraId="663FA789" w14:textId="77777777" w:rsidR="00150837" w:rsidRPr="001A031B" w:rsidRDefault="00150837" w:rsidP="00150837">
      <w:pPr>
        <w:spacing w:line="240" w:lineRule="auto"/>
        <w:rPr>
          <w:lang w:val="it-CH"/>
        </w:rPr>
      </w:pPr>
    </w:p>
    <w:p w14:paraId="330B1633" w14:textId="77777777" w:rsidR="00150837" w:rsidRPr="001A031B" w:rsidRDefault="00150837" w:rsidP="00150837">
      <w:pPr>
        <w:spacing w:line="240" w:lineRule="auto"/>
        <w:rPr>
          <w:lang w:val="it-CH"/>
        </w:rPr>
      </w:pPr>
    </w:p>
    <w:p w14:paraId="4B5F7DCA" w14:textId="77777777" w:rsidR="00150837" w:rsidRPr="001A031B" w:rsidRDefault="00150837" w:rsidP="00150837">
      <w:pPr>
        <w:spacing w:line="240" w:lineRule="auto"/>
        <w:rPr>
          <w:lang w:val="it-CH"/>
        </w:rPr>
      </w:pPr>
    </w:p>
    <w:p w14:paraId="2969915D" w14:textId="77777777" w:rsidR="00150837" w:rsidRPr="001A031B" w:rsidRDefault="00150837" w:rsidP="00150837">
      <w:pPr>
        <w:spacing w:line="240" w:lineRule="auto"/>
        <w:rPr>
          <w:lang w:val="it-CH"/>
        </w:rPr>
      </w:pPr>
    </w:p>
    <w:tbl>
      <w:tblPr>
        <w:tblW w:w="9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6"/>
        <w:gridCol w:w="4955"/>
      </w:tblGrid>
      <w:tr w:rsidR="00150837" w:rsidRPr="000858E9" w14:paraId="44272B01" w14:textId="77777777" w:rsidTr="009E5BE1">
        <w:trPr>
          <w:trHeight w:val="1304"/>
        </w:trPr>
        <w:tc>
          <w:tcPr>
            <w:tcW w:w="5026" w:type="dxa"/>
            <w:hideMark/>
          </w:tcPr>
          <w:p w14:paraId="51FA749A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Luogo e data: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br/>
              <w:t>Per la direzione dell’intervento:</w:t>
            </w:r>
          </w:p>
          <w:p w14:paraId="10580D4B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1D02A574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09921741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-----------------------------------------------------------------</w:t>
            </w:r>
          </w:p>
          <w:p w14:paraId="4492D05C" w14:textId="77777777" w:rsidR="00150837" w:rsidRPr="001A031B" w:rsidRDefault="00150837" w:rsidP="009E5BE1">
            <w:pPr>
              <w:rPr>
                <w:noProof/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Nome e cognome</w:t>
            </w:r>
          </w:p>
          <w:p w14:paraId="4F5038A8" w14:textId="6479C53D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end"/>
            </w:r>
            <w:r w:rsidR="00EB2CC7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zione"/>
                    <w:maxLength w:val="60"/>
                  </w:textInput>
                </w:ffData>
              </w:fldChar>
            </w:r>
            <w:r w:rsidR="00EB2CC7">
              <w:rPr>
                <w:lang w:val="it-CH"/>
              </w:rPr>
              <w:instrText xml:space="preserve"> FORMTEXT </w:instrText>
            </w:r>
            <w:r w:rsidR="00EB2CC7">
              <w:rPr>
                <w:lang w:val="it-CH"/>
              </w:rPr>
            </w:r>
            <w:r w:rsidR="00EB2CC7">
              <w:rPr>
                <w:lang w:val="it-CH"/>
              </w:rPr>
              <w:fldChar w:fldCharType="separate"/>
            </w:r>
            <w:r w:rsidR="00EB2CC7">
              <w:rPr>
                <w:noProof/>
                <w:lang w:val="it-CH"/>
              </w:rPr>
              <w:t>Funzione</w:t>
            </w:r>
            <w:r w:rsidR="00EB2CC7">
              <w:rPr>
                <w:lang w:val="it-CH"/>
              </w:rPr>
              <w:fldChar w:fldCharType="end"/>
            </w:r>
          </w:p>
        </w:tc>
        <w:tc>
          <w:tcPr>
            <w:tcW w:w="4955" w:type="dxa"/>
            <w:hideMark/>
          </w:tcPr>
          <w:p w14:paraId="539A59B3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Luogo e data: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noProof/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</w:p>
          <w:p w14:paraId="63700B9B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Per l’autorità cantonale:</w:t>
            </w:r>
          </w:p>
          <w:p w14:paraId="5C7A2282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548AAFF7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678D6F4B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-----------------------------------------------------------------</w:t>
            </w:r>
          </w:p>
          <w:p w14:paraId="37F384E9" w14:textId="77777777" w:rsidR="00150837" w:rsidRPr="001A031B" w:rsidRDefault="00150837" w:rsidP="009E5BE1">
            <w:pPr>
              <w:rPr>
                <w:noProof/>
                <w:lang w:val="it-CH"/>
              </w:rPr>
            </w:pP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Nome e cognome</w:t>
            </w:r>
          </w:p>
          <w:p w14:paraId="143EB15E" w14:textId="6C58EA3D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 (z.B. Amtsvorsteher, Koordinator Gemeinschaftseinsätze))"/>
                    <w:maxLength w:val="75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Funzione (</w:t>
            </w:r>
            <w:r w:rsidR="00D85FDA">
              <w:rPr>
                <w:noProof/>
                <w:lang w:val="it-CH"/>
              </w:rPr>
              <w:t>p. es.</w:t>
            </w:r>
            <w:r w:rsidRPr="001A031B">
              <w:rPr>
                <w:noProof/>
                <w:lang w:val="it-CH"/>
              </w:rPr>
              <w:t xml:space="preserve"> capoufficio, coordinatore degli</w:t>
            </w:r>
            <w:r w:rsidRPr="001A031B">
              <w:rPr>
                <w:noProof/>
                <w:lang w:val="it-CH"/>
              </w:rPr>
              <w:br/>
              <w:t>interventi di pubblica utilità)</w:t>
            </w:r>
            <w:r w:rsidRPr="001A031B">
              <w:rPr>
                <w:lang w:val="it-CH"/>
              </w:rPr>
              <w:fldChar w:fldCharType="end"/>
            </w:r>
          </w:p>
        </w:tc>
      </w:tr>
      <w:tr w:rsidR="00150837" w:rsidRPr="000858E9" w14:paraId="5B92E3E0" w14:textId="77777777" w:rsidTr="009E5BE1">
        <w:trPr>
          <w:trHeight w:val="227"/>
        </w:trPr>
        <w:tc>
          <w:tcPr>
            <w:tcW w:w="5026" w:type="dxa"/>
          </w:tcPr>
          <w:p w14:paraId="2DA9A69F" w14:textId="77777777" w:rsidR="00150837" w:rsidRPr="001A031B" w:rsidRDefault="00150837" w:rsidP="009E5BE1">
            <w:pPr>
              <w:rPr>
                <w:lang w:val="it-CH"/>
              </w:rPr>
            </w:pPr>
          </w:p>
        </w:tc>
        <w:tc>
          <w:tcPr>
            <w:tcW w:w="4955" w:type="dxa"/>
          </w:tcPr>
          <w:p w14:paraId="6069F2C2" w14:textId="77777777" w:rsidR="00150837" w:rsidRPr="001A031B" w:rsidRDefault="00150837" w:rsidP="009E5BE1">
            <w:pPr>
              <w:rPr>
                <w:lang w:val="it-CH"/>
              </w:rPr>
            </w:pPr>
          </w:p>
        </w:tc>
      </w:tr>
      <w:tr w:rsidR="00150837" w:rsidRPr="001A031B" w14:paraId="75B7FCD5" w14:textId="77777777" w:rsidTr="009E5BE1">
        <w:tc>
          <w:tcPr>
            <w:tcW w:w="5026" w:type="dxa"/>
            <w:hideMark/>
          </w:tcPr>
          <w:p w14:paraId="2D3CFBB1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Luogo e data: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br/>
              <w:t>Per il richiedente:</w:t>
            </w:r>
          </w:p>
          <w:p w14:paraId="17907DAF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1D3267E3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31C8239E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660B280F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-----------------------------------------------------------------</w:t>
            </w:r>
          </w:p>
          <w:p w14:paraId="550CA21D" w14:textId="2A1F241E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1A031B">
              <w:rPr>
                <w:noProof/>
                <w:lang w:val="it-CH"/>
              </w:rPr>
              <w:instrText xml:space="preserve"> FORMTEXT </w:instrText>
            </w:r>
            <w:r w:rsidRPr="001A031B">
              <w:rPr>
                <w:noProof/>
                <w:lang w:val="it-CH"/>
              </w:rPr>
            </w:r>
            <w:r w:rsidRPr="001A031B">
              <w:rPr>
                <w:noProof/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Nome e cognome</w:t>
            </w:r>
            <w:r w:rsidRPr="001A031B">
              <w:rPr>
                <w:noProof/>
                <w:lang w:val="it-CH"/>
              </w:rPr>
              <w:fldChar w:fldCharType="end"/>
            </w:r>
            <w:r w:rsidRPr="001A031B">
              <w:rPr>
                <w:noProof/>
                <w:lang w:val="it-CH"/>
              </w:rPr>
              <w:br/>
            </w:r>
            <w:r w:rsidR="00EB2CC7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zione (p.es. presidente, presidente CO, direttore)"/>
                    <w:maxLength w:val="60"/>
                  </w:textInput>
                </w:ffData>
              </w:fldChar>
            </w:r>
            <w:r w:rsidR="00EB2CC7">
              <w:rPr>
                <w:noProof/>
                <w:lang w:val="it-CH"/>
              </w:rPr>
              <w:instrText xml:space="preserve"> FORMTEXT </w:instrText>
            </w:r>
            <w:r w:rsidR="00EB2CC7">
              <w:rPr>
                <w:noProof/>
                <w:lang w:val="it-CH"/>
              </w:rPr>
            </w:r>
            <w:r w:rsidR="00EB2CC7">
              <w:rPr>
                <w:noProof/>
                <w:lang w:val="it-CH"/>
              </w:rPr>
              <w:fldChar w:fldCharType="separate"/>
            </w:r>
            <w:r w:rsidR="00EB2CC7">
              <w:rPr>
                <w:noProof/>
                <w:lang w:val="it-CH"/>
              </w:rPr>
              <w:t>Funzione (</w:t>
            </w:r>
            <w:r w:rsidR="00D85FDA">
              <w:rPr>
                <w:noProof/>
                <w:lang w:val="it-CH"/>
              </w:rPr>
              <w:t>p. es.</w:t>
            </w:r>
            <w:r w:rsidR="00EB2CC7">
              <w:rPr>
                <w:noProof/>
                <w:lang w:val="it-CH"/>
              </w:rPr>
              <w:t xml:space="preserve"> presidente, presidente CO, direttore)</w:t>
            </w:r>
            <w:r w:rsidR="00EB2CC7">
              <w:rPr>
                <w:noProof/>
                <w:lang w:val="it-CH"/>
              </w:rPr>
              <w:fldChar w:fldCharType="end"/>
            </w:r>
          </w:p>
        </w:tc>
        <w:tc>
          <w:tcPr>
            <w:tcW w:w="4955" w:type="dxa"/>
            <w:hideMark/>
          </w:tcPr>
          <w:p w14:paraId="60B40421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 xml:space="preserve">Luogo e data: </w:t>
            </w:r>
            <w:r w:rsidRPr="001A031B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A031B">
              <w:rPr>
                <w:lang w:val="it-CH"/>
              </w:rPr>
              <w:instrText xml:space="preserve"> FORMTEXT </w:instrText>
            </w:r>
            <w:r w:rsidRPr="001A031B">
              <w:rPr>
                <w:lang w:val="it-CH"/>
              </w:rPr>
            </w:r>
            <w:r w:rsidRPr="001A031B">
              <w:rPr>
                <w:lang w:val="it-CH"/>
              </w:rPr>
              <w:fldChar w:fldCharType="separate"/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t> </w:t>
            </w:r>
            <w:r w:rsidRPr="001A031B">
              <w:rPr>
                <w:lang w:val="it-CH"/>
              </w:rPr>
              <w:fldChar w:fldCharType="end"/>
            </w:r>
            <w:r w:rsidRPr="001A031B">
              <w:rPr>
                <w:lang w:val="it-CH"/>
              </w:rPr>
              <w:br/>
              <w:t>Per l’OPC interessata:</w:t>
            </w:r>
          </w:p>
          <w:p w14:paraId="750F5EC5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69B3A446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2BB2033F" w14:textId="77777777" w:rsidR="00150837" w:rsidRPr="001A031B" w:rsidRDefault="00150837" w:rsidP="009E5BE1">
            <w:pPr>
              <w:rPr>
                <w:lang w:val="it-CH"/>
              </w:rPr>
            </w:pPr>
          </w:p>
          <w:p w14:paraId="67335E5A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lang w:val="it-CH"/>
              </w:rPr>
              <w:t>-----------------------------------------------------------------</w:t>
            </w:r>
          </w:p>
          <w:p w14:paraId="38B79410" w14:textId="77777777" w:rsidR="00150837" w:rsidRPr="001A031B" w:rsidRDefault="00150837" w:rsidP="009E5BE1">
            <w:pPr>
              <w:rPr>
                <w:lang w:val="it-CH"/>
              </w:rPr>
            </w:pPr>
            <w:r w:rsidRPr="001A031B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1A031B">
              <w:rPr>
                <w:noProof/>
                <w:lang w:val="it-CH"/>
              </w:rPr>
              <w:instrText xml:space="preserve"> FORMTEXT </w:instrText>
            </w:r>
            <w:r w:rsidRPr="001A031B">
              <w:rPr>
                <w:noProof/>
                <w:lang w:val="it-CH"/>
              </w:rPr>
            </w:r>
            <w:r w:rsidRPr="001A031B">
              <w:rPr>
                <w:noProof/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>Nome e cognome</w:t>
            </w:r>
            <w:r w:rsidRPr="001A031B">
              <w:rPr>
                <w:noProof/>
                <w:lang w:val="it-CH"/>
              </w:rPr>
              <w:fldChar w:fldCharType="end"/>
            </w:r>
            <w:r w:rsidRPr="001A031B">
              <w:rPr>
                <w:noProof/>
                <w:lang w:val="it-CH"/>
              </w:rPr>
              <w:br/>
            </w:r>
            <w:r w:rsidRPr="001A031B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 (z.B. Amtsvorsteher, Koordinator Gemeinschaftseinsätze))"/>
                    <w:maxLength w:val="75"/>
                  </w:textInput>
                </w:ffData>
              </w:fldChar>
            </w:r>
            <w:r w:rsidRPr="001A031B">
              <w:rPr>
                <w:noProof/>
                <w:lang w:val="it-CH"/>
              </w:rPr>
              <w:instrText xml:space="preserve"> FORMTEXT </w:instrText>
            </w:r>
            <w:r w:rsidRPr="001A031B">
              <w:rPr>
                <w:noProof/>
                <w:lang w:val="it-CH"/>
              </w:rPr>
            </w:r>
            <w:r w:rsidRPr="001A031B">
              <w:rPr>
                <w:noProof/>
                <w:lang w:val="it-CH"/>
              </w:rPr>
              <w:fldChar w:fldCharType="separate"/>
            </w:r>
            <w:r w:rsidRPr="001A031B">
              <w:rPr>
                <w:noProof/>
                <w:lang w:val="it-CH"/>
              </w:rPr>
              <w:t xml:space="preserve">Funzione: </w:t>
            </w:r>
            <w:r w:rsidRPr="001A031B">
              <w:rPr>
                <w:noProof/>
                <w:lang w:val="it-CH"/>
              </w:rPr>
              <w:fldChar w:fldCharType="end"/>
            </w:r>
          </w:p>
        </w:tc>
      </w:tr>
    </w:tbl>
    <w:p w14:paraId="2E6B5B1C" w14:textId="77777777" w:rsidR="00150837" w:rsidRPr="001A031B" w:rsidRDefault="00150837" w:rsidP="00150837">
      <w:pPr>
        <w:rPr>
          <w:b/>
          <w:lang w:val="it-CH"/>
        </w:rPr>
      </w:pPr>
    </w:p>
    <w:p w14:paraId="5F32A880" w14:textId="77777777" w:rsidR="00F35D06" w:rsidRPr="001A031B" w:rsidRDefault="00F35D06" w:rsidP="007B1618">
      <w:pPr>
        <w:rPr>
          <w:lang w:val="it-CH"/>
        </w:rPr>
      </w:pPr>
    </w:p>
    <w:sectPr w:rsidR="00F35D06" w:rsidRPr="001A031B" w:rsidSect="00E43E72">
      <w:footerReference w:type="default" r:id="rId8"/>
      <w:headerReference w:type="first" r:id="rId9"/>
      <w:footerReference w:type="first" r:id="rId10"/>
      <w:pgSz w:w="11906" w:h="16838" w:code="9"/>
      <w:pgMar w:top="1843" w:right="851" w:bottom="851" w:left="1077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C88A" w14:textId="77777777" w:rsidR="000A327E" w:rsidRDefault="000A327E" w:rsidP="00150837">
      <w:pPr>
        <w:spacing w:line="240" w:lineRule="auto"/>
      </w:pPr>
      <w:r>
        <w:separator/>
      </w:r>
    </w:p>
  </w:endnote>
  <w:endnote w:type="continuationSeparator" w:id="0">
    <w:p w14:paraId="189AAE4B" w14:textId="77777777" w:rsidR="000A327E" w:rsidRDefault="000A327E" w:rsidP="00150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5" w:type="dxa"/>
      <w:tblBorders>
        <w:top w:val="single" w:sz="4" w:space="0" w:color="auto"/>
      </w:tblBorders>
      <w:tblCellMar>
        <w:top w:w="28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3402"/>
      <w:gridCol w:w="1985"/>
      <w:gridCol w:w="20"/>
      <w:gridCol w:w="20"/>
    </w:tblGrid>
    <w:tr w:rsidR="00737672" w:rsidRPr="0062339D" w14:paraId="41070494" w14:textId="58363B80" w:rsidTr="00A13F56">
      <w:trPr>
        <w:trHeight w:val="249"/>
      </w:trPr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16DF89" w14:textId="1DEA29AF" w:rsidR="00737672" w:rsidRPr="00DB5332" w:rsidRDefault="00737672" w:rsidP="00737672">
          <w:pPr>
            <w:pStyle w:val="Fusszeile1"/>
            <w:spacing w:line="240" w:lineRule="auto"/>
            <w:rPr>
              <w:sz w:val="16"/>
              <w:szCs w:val="16"/>
              <w:lang w:val="it-CH"/>
            </w:rPr>
          </w:pPr>
          <w:r w:rsidRPr="00DB5332">
            <w:rPr>
              <w:sz w:val="16"/>
              <w:szCs w:val="16"/>
              <w:lang w:val="it-CH"/>
            </w:rPr>
            <w:t>Interventi di pubblica utilità a livello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2AD4210" w14:textId="6AA7646B" w:rsidR="00737672" w:rsidRPr="00DB5332" w:rsidRDefault="00737672" w:rsidP="00737672">
          <w:pPr>
            <w:pStyle w:val="Fusszeile2"/>
            <w:spacing w:line="240" w:lineRule="auto"/>
            <w:jc w:val="both"/>
            <w:rPr>
              <w:sz w:val="16"/>
              <w:szCs w:val="16"/>
              <w:lang w:val="it-CH"/>
            </w:rPr>
          </w:pPr>
          <w:r w:rsidRPr="0062339D">
            <w:rPr>
              <w:sz w:val="16"/>
              <w:szCs w:val="16"/>
              <w:lang w:val="it-CH"/>
            </w:rPr>
            <w:fldChar w:fldCharType="begin"/>
          </w:r>
          <w:r w:rsidRPr="0062339D">
            <w:rPr>
              <w:sz w:val="16"/>
              <w:szCs w:val="16"/>
              <w:lang w:val="it-CH"/>
            </w:rPr>
            <w:instrText xml:space="preserve"> DOCPROPERTY  Category  \* MERGEFORMAT </w:instrText>
          </w:r>
          <w:r w:rsidRPr="0062339D">
            <w:rPr>
              <w:sz w:val="16"/>
              <w:szCs w:val="16"/>
              <w:lang w:val="it-CH"/>
            </w:rPr>
            <w:fldChar w:fldCharType="end"/>
          </w:r>
          <w:r w:rsidRPr="0062339D">
            <w:rPr>
              <w:sz w:val="16"/>
              <w:szCs w:val="16"/>
              <w:lang w:val="it-CH"/>
            </w:rPr>
            <w:fldChar w:fldCharType="begin"/>
          </w:r>
          <w:r w:rsidRPr="0062339D">
            <w:rPr>
              <w:sz w:val="16"/>
              <w:szCs w:val="16"/>
              <w:lang w:val="it-CH"/>
            </w:rPr>
            <w:instrText xml:space="preserve"> DOCPROPERTY  Category  \* MERGEFORMAT </w:instrText>
          </w:r>
          <w:r w:rsidRPr="0062339D">
            <w:rPr>
              <w:sz w:val="16"/>
              <w:szCs w:val="16"/>
              <w:lang w:val="it-CH"/>
            </w:rPr>
            <w:fldChar w:fldCharType="end"/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8A6EA7" w14:textId="41402AE8" w:rsidR="00737672" w:rsidRPr="00DB5332" w:rsidRDefault="00737672" w:rsidP="00737672">
          <w:pPr>
            <w:pStyle w:val="Fusszeile2"/>
            <w:spacing w:line="240" w:lineRule="auto"/>
            <w:jc w:val="right"/>
            <w:rPr>
              <w:sz w:val="16"/>
              <w:szCs w:val="16"/>
              <w:lang w:val="it-CH"/>
            </w:rPr>
          </w:pPr>
          <w:r w:rsidRPr="0062339D">
            <w:rPr>
              <w:sz w:val="16"/>
              <w:szCs w:val="16"/>
              <w:lang w:val="it-CH"/>
            </w:rPr>
            <w:t xml:space="preserve">Pagina </w:t>
          </w:r>
          <w:r w:rsidRPr="0062339D">
            <w:rPr>
              <w:sz w:val="16"/>
              <w:szCs w:val="16"/>
              <w:lang w:val="it-CH"/>
            </w:rPr>
            <w:fldChar w:fldCharType="begin"/>
          </w:r>
          <w:r w:rsidRPr="0062339D">
            <w:rPr>
              <w:sz w:val="16"/>
              <w:szCs w:val="16"/>
              <w:lang w:val="it-CH"/>
            </w:rPr>
            <w:instrText xml:space="preserve"> PAGE   \* MERGEFORMAT </w:instrText>
          </w:r>
          <w:r w:rsidRPr="0062339D">
            <w:rPr>
              <w:sz w:val="16"/>
              <w:szCs w:val="16"/>
              <w:lang w:val="it-CH"/>
            </w:rPr>
            <w:fldChar w:fldCharType="separate"/>
          </w:r>
          <w:r>
            <w:rPr>
              <w:sz w:val="16"/>
              <w:szCs w:val="16"/>
              <w:lang w:val="it-CH"/>
            </w:rPr>
            <w:t>6</w:t>
          </w:r>
          <w:r w:rsidRPr="0062339D">
            <w:rPr>
              <w:sz w:val="16"/>
              <w:szCs w:val="16"/>
              <w:lang w:val="it-CH"/>
            </w:rPr>
            <w:fldChar w:fldCharType="end"/>
          </w:r>
        </w:p>
      </w:tc>
      <w:tc>
        <w:tcPr>
          <w:tcW w:w="2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C3B516" w14:textId="40BC2E98" w:rsidR="00737672" w:rsidRPr="0062339D" w:rsidRDefault="00737672" w:rsidP="00737672">
          <w:pPr>
            <w:jc w:val="right"/>
            <w:rPr>
              <w:snapToGrid w:val="0"/>
              <w:sz w:val="16"/>
              <w:szCs w:val="16"/>
              <w:lang w:val="it-CH"/>
            </w:rPr>
          </w:pPr>
        </w:p>
      </w:tc>
      <w:tc>
        <w:tcPr>
          <w:tcW w:w="2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3958773" w14:textId="5902C0F3" w:rsidR="00737672" w:rsidRPr="0062339D" w:rsidRDefault="00737672" w:rsidP="00737672">
          <w:pPr>
            <w:jc w:val="right"/>
            <w:rPr>
              <w:snapToGrid w:val="0"/>
              <w:sz w:val="16"/>
              <w:szCs w:val="16"/>
              <w:lang w:val="it-CH"/>
            </w:rPr>
          </w:pPr>
        </w:p>
      </w:tc>
    </w:tr>
  </w:tbl>
  <w:p w14:paraId="454777B5" w14:textId="77777777" w:rsidR="0068084A" w:rsidRDefault="000858E9">
    <w:pPr>
      <w:tabs>
        <w:tab w:val="center" w:pos="4536"/>
        <w:tab w:val="right" w:pos="9072"/>
      </w:tabs>
      <w:rPr>
        <w:sz w:val="2"/>
        <w:szCs w:val="2"/>
      </w:rPr>
    </w:pPr>
  </w:p>
  <w:p w14:paraId="61C841B4" w14:textId="77777777" w:rsidR="0068084A" w:rsidRDefault="000858E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Borders>
        <w:top w:val="single" w:sz="4" w:space="0" w:color="auto"/>
      </w:tblBorders>
      <w:tblCellMar>
        <w:top w:w="28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096"/>
      <w:gridCol w:w="1984"/>
      <w:gridCol w:w="1985"/>
    </w:tblGrid>
    <w:tr w:rsidR="0068084A" w14:paraId="00C5AE4A" w14:textId="77777777" w:rsidTr="00A13F56">
      <w:trPr>
        <w:trHeight w:val="253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B101D" w14:textId="07B5C299" w:rsidR="0068084A" w:rsidRPr="00DB5332" w:rsidRDefault="00A13F56" w:rsidP="00A13F56">
          <w:pPr>
            <w:pStyle w:val="Fusszeile1"/>
            <w:spacing w:before="20" w:line="240" w:lineRule="auto"/>
            <w:rPr>
              <w:sz w:val="16"/>
              <w:szCs w:val="16"/>
              <w:lang w:val="it-CH"/>
            </w:rPr>
          </w:pPr>
          <w:r w:rsidRPr="00A13F56">
            <w:rPr>
              <w:sz w:val="16"/>
              <w:szCs w:val="16"/>
              <w:lang w:val="it-CH"/>
            </w:rPr>
            <w:t>Modulo: Sito web dell'UFPP / Versione: 5/2024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60D50" w14:textId="4543DEFD" w:rsidR="0068084A" w:rsidRPr="00DB5332" w:rsidRDefault="000858E9" w:rsidP="00A13F56">
          <w:pPr>
            <w:pStyle w:val="Fusszeile2"/>
            <w:spacing w:before="20" w:line="240" w:lineRule="auto"/>
            <w:rPr>
              <w:sz w:val="16"/>
              <w:szCs w:val="16"/>
              <w:lang w:val="it-CH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A99BAB" w14:textId="0934BF54" w:rsidR="0068084A" w:rsidRPr="008E021A" w:rsidRDefault="0076520F" w:rsidP="00A13F56">
          <w:pPr>
            <w:pStyle w:val="Fusszeile1"/>
            <w:spacing w:before="20" w:line="240" w:lineRule="auto"/>
            <w:jc w:val="right"/>
            <w:rPr>
              <w:snapToGrid/>
              <w:sz w:val="16"/>
              <w:szCs w:val="16"/>
              <w:lang w:val="it-CH"/>
            </w:rPr>
          </w:pPr>
          <w:r w:rsidRPr="008E021A">
            <w:rPr>
              <w:sz w:val="16"/>
              <w:szCs w:val="16"/>
              <w:lang w:val="it-CH"/>
            </w:rPr>
            <w:t xml:space="preserve">Pagina </w:t>
          </w:r>
          <w:r w:rsidRPr="008E021A">
            <w:rPr>
              <w:sz w:val="16"/>
              <w:szCs w:val="16"/>
              <w:lang w:val="it-CH"/>
            </w:rPr>
            <w:fldChar w:fldCharType="begin"/>
          </w:r>
          <w:r w:rsidRPr="008E021A">
            <w:rPr>
              <w:sz w:val="16"/>
              <w:szCs w:val="16"/>
              <w:lang w:val="it-CH"/>
            </w:rPr>
            <w:instrText xml:space="preserve"> PAGE   \* MERGEFORMAT </w:instrText>
          </w:r>
          <w:r w:rsidRPr="008E021A">
            <w:rPr>
              <w:sz w:val="16"/>
              <w:szCs w:val="16"/>
              <w:lang w:val="it-CH"/>
            </w:rPr>
            <w:fldChar w:fldCharType="separate"/>
          </w:r>
          <w:r w:rsidRPr="008E021A">
            <w:rPr>
              <w:sz w:val="16"/>
              <w:szCs w:val="16"/>
              <w:lang w:val="it-CH"/>
            </w:rPr>
            <w:t>1</w:t>
          </w:r>
          <w:r w:rsidRPr="008E021A">
            <w:rPr>
              <w:sz w:val="16"/>
              <w:szCs w:val="16"/>
              <w:lang w:val="it-CH"/>
            </w:rPr>
            <w:fldChar w:fldCharType="end"/>
          </w:r>
          <w:r w:rsidRPr="008E021A">
            <w:rPr>
              <w:snapToGrid/>
              <w:sz w:val="16"/>
              <w:szCs w:val="16"/>
              <w:lang w:val="it-CH"/>
            </w:rPr>
            <w:fldChar w:fldCharType="begin"/>
          </w:r>
          <w:r w:rsidRPr="008E021A">
            <w:rPr>
              <w:snapToGrid/>
              <w:sz w:val="16"/>
              <w:szCs w:val="16"/>
              <w:lang w:val="it-CH"/>
            </w:rPr>
            <w:instrText xml:space="preserve"> DOCPROPERTY  Category  \* MERGEFORMAT </w:instrText>
          </w:r>
          <w:r w:rsidRPr="008E021A">
            <w:rPr>
              <w:snapToGrid/>
              <w:sz w:val="16"/>
              <w:szCs w:val="16"/>
              <w:lang w:val="it-CH"/>
            </w:rPr>
            <w:fldChar w:fldCharType="end"/>
          </w:r>
          <w:r w:rsidRPr="008E021A">
            <w:rPr>
              <w:snapToGrid/>
              <w:sz w:val="16"/>
              <w:szCs w:val="16"/>
              <w:lang w:val="it-CH"/>
            </w:rPr>
            <w:fldChar w:fldCharType="begin"/>
          </w:r>
          <w:r w:rsidRPr="008E021A">
            <w:rPr>
              <w:snapToGrid/>
              <w:sz w:val="16"/>
              <w:szCs w:val="16"/>
              <w:lang w:val="it-CH"/>
            </w:rPr>
            <w:instrText xml:space="preserve"> DOCPROPERTY  Category  \* MERGEFORMAT </w:instrText>
          </w:r>
          <w:r w:rsidRPr="008E021A">
            <w:rPr>
              <w:snapToGrid/>
              <w:sz w:val="16"/>
              <w:szCs w:val="16"/>
              <w:lang w:val="it-CH"/>
            </w:rPr>
            <w:fldChar w:fldCharType="end"/>
          </w:r>
        </w:p>
      </w:tc>
    </w:tr>
  </w:tbl>
  <w:p w14:paraId="3ABC0514" w14:textId="77777777" w:rsidR="0068084A" w:rsidRDefault="000858E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2EE5" w14:textId="77777777" w:rsidR="000A327E" w:rsidRDefault="000A327E" w:rsidP="00150837">
      <w:pPr>
        <w:spacing w:line="240" w:lineRule="auto"/>
      </w:pPr>
      <w:r>
        <w:separator/>
      </w:r>
    </w:p>
  </w:footnote>
  <w:footnote w:type="continuationSeparator" w:id="0">
    <w:p w14:paraId="20D353CD" w14:textId="77777777" w:rsidR="000A327E" w:rsidRDefault="000A327E" w:rsidP="00150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50" w:type="dxa"/>
      <w:tblLayout w:type="fixed"/>
      <w:tblLook w:val="01E0" w:firstRow="1" w:lastRow="1" w:firstColumn="1" w:lastColumn="1" w:noHBand="0" w:noVBand="0"/>
    </w:tblPr>
    <w:tblGrid>
      <w:gridCol w:w="4848"/>
      <w:gridCol w:w="5483"/>
    </w:tblGrid>
    <w:tr w:rsidR="0068084A" w:rsidRPr="00CF55F1" w14:paraId="7CB57E6A" w14:textId="77777777" w:rsidTr="000858E9">
      <w:trPr>
        <w:trHeight w:val="1560"/>
      </w:trPr>
      <w:tc>
        <w:tcPr>
          <w:tcW w:w="4848" w:type="dxa"/>
        </w:tcPr>
        <w:p w14:paraId="02647316" w14:textId="77777777" w:rsidR="0068084A" w:rsidRDefault="0076520F">
          <w:r>
            <w:rPr>
              <w:noProof/>
              <w:lang w:eastAsia="de-CH"/>
            </w:rPr>
            <w:drawing>
              <wp:inline distT="0" distB="0" distL="0" distR="0" wp14:anchorId="73ACDBAE" wp14:editId="4974A662">
                <wp:extent cx="1778635" cy="552450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6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p w14:paraId="629FD60D" w14:textId="77777777" w:rsidR="0068084A" w:rsidRPr="001A031B" w:rsidRDefault="0076520F">
          <w:pPr>
            <w:suppressAutoHyphens/>
            <w:spacing w:after="100" w:line="200" w:lineRule="exact"/>
            <w:rPr>
              <w:sz w:val="15"/>
              <w:lang w:val="it-CH"/>
            </w:rPr>
          </w:pPr>
          <w:r w:rsidRPr="001A031B">
            <w:rPr>
              <w:sz w:val="15"/>
              <w:lang w:val="it-CH"/>
            </w:rPr>
            <w:t xml:space="preserve">Dipartimento federale della difesa, </w:t>
          </w:r>
          <w:r w:rsidRPr="001A031B">
            <w:rPr>
              <w:sz w:val="15"/>
              <w:lang w:val="it-CH"/>
            </w:rPr>
            <w:br/>
            <w:t>della protezione della popolazione e dello sport DDPS</w:t>
          </w:r>
        </w:p>
        <w:p w14:paraId="28E3A05F" w14:textId="77777777" w:rsidR="0068084A" w:rsidRPr="001A031B" w:rsidRDefault="0076520F" w:rsidP="00E27E18">
          <w:pPr>
            <w:suppressAutoHyphens/>
            <w:spacing w:line="240" w:lineRule="auto"/>
            <w:rPr>
              <w:b/>
              <w:sz w:val="15"/>
              <w:lang w:val="it-CH"/>
            </w:rPr>
          </w:pPr>
          <w:r w:rsidRPr="001A031B">
            <w:rPr>
              <w:b/>
              <w:sz w:val="15"/>
              <w:lang w:val="it-CH"/>
            </w:rPr>
            <w:t>Ufficio federale della protezione della popolazione UFPP</w:t>
          </w:r>
        </w:p>
        <w:p w14:paraId="3F8C195B" w14:textId="37C35B59" w:rsidR="0068084A" w:rsidRPr="001A031B" w:rsidRDefault="0076520F" w:rsidP="00E27E18">
          <w:pPr>
            <w:spacing w:line="240" w:lineRule="auto"/>
            <w:rPr>
              <w:lang w:val="it-CH"/>
            </w:rPr>
          </w:pPr>
          <w:r w:rsidRPr="001A031B">
            <w:rPr>
              <w:sz w:val="15"/>
              <w:lang w:val="it-CH"/>
            </w:rPr>
            <w:t xml:space="preserve">Protezione civile e </w:t>
          </w:r>
          <w:r w:rsidR="00A051AF" w:rsidRPr="001A031B">
            <w:rPr>
              <w:sz w:val="15"/>
              <w:lang w:val="it-CH"/>
            </w:rPr>
            <w:t>formazione</w:t>
          </w:r>
        </w:p>
      </w:tc>
    </w:tr>
  </w:tbl>
  <w:p w14:paraId="59BF97DA" w14:textId="77777777" w:rsidR="0068084A" w:rsidRPr="00CF55F1" w:rsidRDefault="000858E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7CF"/>
    <w:multiLevelType w:val="hybridMultilevel"/>
    <w:tmpl w:val="26A4C9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C24"/>
    <w:multiLevelType w:val="hybridMultilevel"/>
    <w:tmpl w:val="A066F864"/>
    <w:lvl w:ilvl="0" w:tplc="68201904">
      <w:start w:val="1"/>
      <w:numFmt w:val="bullet"/>
      <w:pStyle w:val="Beispiele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E9385C"/>
    <w:multiLevelType w:val="hybridMultilevel"/>
    <w:tmpl w:val="C6A66F54"/>
    <w:lvl w:ilvl="0" w:tplc="08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51F06CD"/>
    <w:multiLevelType w:val="multilevel"/>
    <w:tmpl w:val="DE588BDE"/>
    <w:lvl w:ilvl="0">
      <w:start w:val="2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Verfgung2"/>
      <w:lvlText w:val="%1.%2.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1"/>
        </w:tabs>
        <w:ind w:left="1191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"/>
        </w:tabs>
        <w:ind w:left="1191" w:hanging="794"/>
      </w:pPr>
      <w:rPr>
        <w:rFonts w:hint="default"/>
      </w:rPr>
    </w:lvl>
  </w:abstractNum>
  <w:abstractNum w:abstractNumId="4" w15:restartNumberingAfterBreak="0">
    <w:nsid w:val="2A3572F6"/>
    <w:multiLevelType w:val="multilevel"/>
    <w:tmpl w:val="35E64176"/>
    <w:lvl w:ilvl="0">
      <w:start w:val="1"/>
      <w:numFmt w:val="decimal"/>
      <w:pStyle w:val="IMS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783134"/>
    <w:multiLevelType w:val="hybridMultilevel"/>
    <w:tmpl w:val="914220B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EFC"/>
    <w:multiLevelType w:val="hybridMultilevel"/>
    <w:tmpl w:val="E9B69FBE"/>
    <w:lvl w:ilvl="0" w:tplc="A7DC1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6926"/>
    <w:multiLevelType w:val="hybridMultilevel"/>
    <w:tmpl w:val="F86E223E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D1F0070"/>
    <w:multiLevelType w:val="hybridMultilevel"/>
    <w:tmpl w:val="5E02FA94"/>
    <w:lvl w:ilvl="0" w:tplc="DC4E19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14EBE"/>
    <w:multiLevelType w:val="multilevel"/>
    <w:tmpl w:val="BBAC665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tabs>
          <w:tab w:val="num" w:pos="454"/>
        </w:tabs>
        <w:ind w:left="454" w:hanging="114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22B1EF9"/>
    <w:multiLevelType w:val="multilevel"/>
    <w:tmpl w:val="61DEEFC0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1021" w:hanging="567"/>
      </w:pPr>
      <w:rPr>
        <w:rFonts w:ascii="Symbol" w:hAnsi="Symbol" w:hint="default"/>
      </w:rPr>
    </w:lvl>
    <w:lvl w:ilvl="5">
      <w:numFmt w:val="bullet"/>
      <w:lvlText w:val="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1894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abstractNum w:abstractNumId="11" w15:restartNumberingAfterBreak="0">
    <w:nsid w:val="4C855B5E"/>
    <w:multiLevelType w:val="multilevel"/>
    <w:tmpl w:val="6656606A"/>
    <w:lvl w:ilvl="0">
      <w:start w:val="1"/>
      <w:numFmt w:val="decimal"/>
      <w:pStyle w:val="Arbeit21"/>
      <w:lvlText w:val="%1"/>
      <w:lvlJc w:val="left"/>
      <w:pPr>
        <w:tabs>
          <w:tab w:val="num" w:pos="794"/>
        </w:tabs>
        <w:ind w:left="794" w:hanging="794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pStyle w:val="Arbeit22"/>
      <w:lvlText w:val="%1.%2"/>
      <w:lvlJc w:val="left"/>
      <w:pPr>
        <w:tabs>
          <w:tab w:val="num" w:pos="794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beit2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Arbeit24"/>
      <w:lvlText w:val="%4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4">
      <w:numFmt w:val="none"/>
      <w:pStyle w:val="Arbeit2Text"/>
      <w:suff w:val="nothing"/>
      <w:lvlText w:val=""/>
      <w:lvlJc w:val="left"/>
      <w:pPr>
        <w:ind w:left="794" w:firstLine="0"/>
      </w:pPr>
      <w:rPr>
        <w:rFonts w:hint="default"/>
        <w:b w:val="0"/>
        <w:i w:val="0"/>
        <w:sz w:val="18"/>
      </w:rPr>
    </w:lvl>
    <w:lvl w:ilvl="5">
      <w:numFmt w:val="none"/>
      <w:pStyle w:val="Arbeit2Text2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32767"/>
      <w:numFmt w:val="bullet"/>
      <w:pStyle w:val="Arbeit2Aufzhlz1"/>
      <w:lvlText w:val=""/>
      <w:lvlJc w:val="left"/>
      <w:pPr>
        <w:tabs>
          <w:tab w:val="num" w:pos="964"/>
        </w:tabs>
        <w:ind w:left="964" w:hanging="170"/>
      </w:pPr>
      <w:rPr>
        <w:rFonts w:ascii="Symbol" w:hAnsi="Symbol" w:hint="default"/>
      </w:rPr>
    </w:lvl>
    <w:lvl w:ilvl="7">
      <w:start w:val="1"/>
      <w:numFmt w:val="bullet"/>
      <w:pStyle w:val="Arbeit2Auzhlz2"/>
      <w:lvlText w:val=""/>
      <w:lvlJc w:val="left"/>
      <w:pPr>
        <w:tabs>
          <w:tab w:val="num" w:pos="964"/>
        </w:tabs>
        <w:ind w:left="964" w:hanging="170"/>
      </w:pPr>
      <w:rPr>
        <w:rFonts w:ascii="Symbol" w:hAnsi="Symbol"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2" w15:restartNumberingAfterBreak="0">
    <w:nsid w:val="565C4C97"/>
    <w:multiLevelType w:val="multilevel"/>
    <w:tmpl w:val="DD4C4A7E"/>
    <w:lvl w:ilvl="0">
      <w:start w:val="1"/>
      <w:numFmt w:val="none"/>
      <w:pStyle w:val="TextSeitenbreit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pStyle w:val="TextSeitenbreite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pStyle w:val="TextSeitenbreite2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TextSeitenbreite3"/>
      <w:lvlText w:val=""/>
      <w:lvlJc w:val="left"/>
      <w:pPr>
        <w:tabs>
          <w:tab w:val="num" w:pos="454"/>
        </w:tabs>
        <w:ind w:left="454" w:hanging="114"/>
      </w:pPr>
      <w:rPr>
        <w:rFonts w:ascii="Wingdings" w:hAnsi="Wingdings" w:hint="default"/>
      </w:rPr>
    </w:lvl>
    <w:lvl w:ilvl="4">
      <w:start w:val="1"/>
      <w:numFmt w:val="bullet"/>
      <w:pStyle w:val="TextSeitenbreite4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ABD523E"/>
    <w:multiLevelType w:val="multilevel"/>
    <w:tmpl w:val="52C23C5E"/>
    <w:styleLink w:val="Formatvorlage1"/>
    <w:lvl w:ilvl="0">
      <w:start w:val="1"/>
      <w:numFmt w:val="none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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</w:rPr>
    </w:lvl>
    <w:lvl w:ilvl="2">
      <w:start w:val="1"/>
      <w:numFmt w:val="bullet"/>
      <w:suff w:val="nothing"/>
      <w:lvlText w:val=""/>
      <w:lvlJc w:val="left"/>
      <w:pPr>
        <w:ind w:left="454" w:firstLine="0"/>
      </w:pPr>
      <w:rPr>
        <w:rFonts w:ascii="Wingdings 3" w:hAnsi="Wingdings 3"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lvlText w:val="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4" w15:restartNumberingAfterBreak="0">
    <w:nsid w:val="6FCD6425"/>
    <w:multiLevelType w:val="multilevel"/>
    <w:tmpl w:val="03FC5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CC6020"/>
    <w:multiLevelType w:val="hybridMultilevel"/>
    <w:tmpl w:val="4BD6B76C"/>
    <w:lvl w:ilvl="0" w:tplc="D272EF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2214" w:hanging="360"/>
      </w:pPr>
    </w:lvl>
    <w:lvl w:ilvl="2" w:tplc="0810001B" w:tentative="1">
      <w:start w:val="1"/>
      <w:numFmt w:val="lowerRoman"/>
      <w:lvlText w:val="%3."/>
      <w:lvlJc w:val="right"/>
      <w:pPr>
        <w:ind w:left="2934" w:hanging="180"/>
      </w:pPr>
    </w:lvl>
    <w:lvl w:ilvl="3" w:tplc="0810000F" w:tentative="1">
      <w:start w:val="1"/>
      <w:numFmt w:val="decimal"/>
      <w:lvlText w:val="%4."/>
      <w:lvlJc w:val="left"/>
      <w:pPr>
        <w:ind w:left="3654" w:hanging="360"/>
      </w:pPr>
    </w:lvl>
    <w:lvl w:ilvl="4" w:tplc="08100019" w:tentative="1">
      <w:start w:val="1"/>
      <w:numFmt w:val="lowerLetter"/>
      <w:lvlText w:val="%5."/>
      <w:lvlJc w:val="left"/>
      <w:pPr>
        <w:ind w:left="4374" w:hanging="360"/>
      </w:pPr>
    </w:lvl>
    <w:lvl w:ilvl="5" w:tplc="0810001B" w:tentative="1">
      <w:start w:val="1"/>
      <w:numFmt w:val="lowerRoman"/>
      <w:lvlText w:val="%6."/>
      <w:lvlJc w:val="right"/>
      <w:pPr>
        <w:ind w:left="5094" w:hanging="180"/>
      </w:pPr>
    </w:lvl>
    <w:lvl w:ilvl="6" w:tplc="0810000F" w:tentative="1">
      <w:start w:val="1"/>
      <w:numFmt w:val="decimal"/>
      <w:lvlText w:val="%7."/>
      <w:lvlJc w:val="left"/>
      <w:pPr>
        <w:ind w:left="5814" w:hanging="360"/>
      </w:pPr>
    </w:lvl>
    <w:lvl w:ilvl="7" w:tplc="08100019" w:tentative="1">
      <w:start w:val="1"/>
      <w:numFmt w:val="lowerLetter"/>
      <w:lvlText w:val="%8."/>
      <w:lvlJc w:val="left"/>
      <w:pPr>
        <w:ind w:left="6534" w:hanging="360"/>
      </w:pPr>
    </w:lvl>
    <w:lvl w:ilvl="8" w:tplc="08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63D6281"/>
    <w:multiLevelType w:val="multilevel"/>
    <w:tmpl w:val="BE4AC394"/>
    <w:lvl w:ilvl="0">
      <w:start w:val="1"/>
      <w:numFmt w:val="none"/>
      <w:pStyle w:val="Hinweis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pStyle w:val="Hinweise1"/>
      <w:lvlText w:val="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b w:val="0"/>
        <w:i w:val="0"/>
        <w:sz w:val="18"/>
      </w:rPr>
    </w:lvl>
    <w:lvl w:ilvl="2">
      <w:start w:val="1"/>
      <w:numFmt w:val="bullet"/>
      <w:pStyle w:val="Hinweise2"/>
      <w:lvlText w:val=""/>
      <w:lvlJc w:val="left"/>
      <w:pPr>
        <w:tabs>
          <w:tab w:val="num" w:pos="340"/>
        </w:tabs>
        <w:ind w:left="340" w:hanging="170"/>
      </w:pPr>
      <w:rPr>
        <w:rFonts w:ascii="Wingdings 3" w:hAnsi="Wingdings 3" w:hint="default"/>
      </w:rPr>
    </w:lvl>
    <w:lvl w:ilvl="3">
      <w:start w:val="1"/>
      <w:numFmt w:val="none"/>
      <w:lvlText w:val="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624"/>
        </w:tabs>
        <w:ind w:left="0" w:firstLine="0"/>
      </w:pPr>
      <w:rPr>
        <w:rFonts w:hint="default"/>
        <w:b w:val="0"/>
        <w:i w:val="0"/>
        <w:sz w:val="18"/>
      </w:rPr>
    </w:lvl>
    <w:lvl w:ilvl="5"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7" w15:restartNumberingAfterBreak="0">
    <w:nsid w:val="76584D2C"/>
    <w:multiLevelType w:val="multilevel"/>
    <w:tmpl w:val="DE5ADFA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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b w:val="0"/>
        <w:i w:val="0"/>
        <w:sz w:val="18"/>
      </w:rPr>
    </w:lvl>
    <w:lvl w:ilvl="2">
      <w:start w:val="1"/>
      <w:numFmt w:val="bullet"/>
      <w:lvlText w:val=""/>
      <w:lvlJc w:val="left"/>
      <w:pPr>
        <w:tabs>
          <w:tab w:val="num" w:pos="340"/>
        </w:tabs>
        <w:ind w:left="340" w:hanging="170"/>
      </w:pPr>
      <w:rPr>
        <w:rFonts w:ascii="Wingdings 3" w:hAnsi="Wingdings 3"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lvlText w:val="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8" w15:restartNumberingAfterBreak="0">
    <w:nsid w:val="7D917C3D"/>
    <w:multiLevelType w:val="multilevel"/>
    <w:tmpl w:val="9B209A54"/>
    <w:lvl w:ilvl="0">
      <w:start w:val="1"/>
      <w:numFmt w:val="none"/>
      <w:pStyle w:val="Beispiel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bullet"/>
      <w:pStyle w:val="Beispiele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3"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numFmt w:val="bullet"/>
      <w:lvlRestart w:val="0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5">
      <w:numFmt w:val="bullet"/>
      <w:lvlRestart w:val="0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18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13">
    <w:abstractNumId w:val="13"/>
  </w:num>
  <w:num w:numId="14">
    <w:abstractNumId w:val="1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19">
    <w:abstractNumId w:val="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1">
    <w:abstractNumId w:val="15"/>
  </w:num>
  <w:num w:numId="22">
    <w:abstractNumId w:val="10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5">
    <w:abstractNumId w:val="2"/>
  </w:num>
  <w:num w:numId="26">
    <w:abstractNumId w:val="5"/>
  </w:num>
  <w:num w:numId="27">
    <w:abstractNumId w:val="6"/>
  </w:num>
  <w:num w:numId="2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  <w:lvlOverride w:ilvl="0">
      <w:startOverride w:val="1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Pp+FVjue1PfqXWAvEfs6SntVoYJp//yQaY7l2yJvkl+ZT8KCjawwJ4SyRfOR36k4kplMS/SJzRb6uvDzkR6g==" w:salt="BwXpHluUQIti4thgPuKnsQ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EA"/>
    <w:rsid w:val="00010121"/>
    <w:rsid w:val="00020CDD"/>
    <w:rsid w:val="000222C4"/>
    <w:rsid w:val="00041A30"/>
    <w:rsid w:val="0004418D"/>
    <w:rsid w:val="00070BFF"/>
    <w:rsid w:val="00072DE4"/>
    <w:rsid w:val="00073020"/>
    <w:rsid w:val="0007507A"/>
    <w:rsid w:val="00081576"/>
    <w:rsid w:val="0008178B"/>
    <w:rsid w:val="000858E9"/>
    <w:rsid w:val="000A1821"/>
    <w:rsid w:val="000A327E"/>
    <w:rsid w:val="000C4F24"/>
    <w:rsid w:val="000D092D"/>
    <w:rsid w:val="000D331D"/>
    <w:rsid w:val="000F18AF"/>
    <w:rsid w:val="000F347C"/>
    <w:rsid w:val="000F723C"/>
    <w:rsid w:val="00100A7F"/>
    <w:rsid w:val="0010105D"/>
    <w:rsid w:val="00111CD2"/>
    <w:rsid w:val="0011249E"/>
    <w:rsid w:val="00122ED5"/>
    <w:rsid w:val="0012324D"/>
    <w:rsid w:val="00124D94"/>
    <w:rsid w:val="00135079"/>
    <w:rsid w:val="00150837"/>
    <w:rsid w:val="00151A65"/>
    <w:rsid w:val="00180AD1"/>
    <w:rsid w:val="001A031B"/>
    <w:rsid w:val="001A22C7"/>
    <w:rsid w:val="001B1B7D"/>
    <w:rsid w:val="001C23E7"/>
    <w:rsid w:val="001E08BE"/>
    <w:rsid w:val="001E0BB3"/>
    <w:rsid w:val="001E2902"/>
    <w:rsid w:val="001F765E"/>
    <w:rsid w:val="001F7A00"/>
    <w:rsid w:val="00211FC3"/>
    <w:rsid w:val="0021296C"/>
    <w:rsid w:val="00233F1F"/>
    <w:rsid w:val="00240A22"/>
    <w:rsid w:val="00243229"/>
    <w:rsid w:val="002527AB"/>
    <w:rsid w:val="00280245"/>
    <w:rsid w:val="00280639"/>
    <w:rsid w:val="00283053"/>
    <w:rsid w:val="00291242"/>
    <w:rsid w:val="002A19BE"/>
    <w:rsid w:val="002A2CF7"/>
    <w:rsid w:val="002B2305"/>
    <w:rsid w:val="002B4796"/>
    <w:rsid w:val="002C0116"/>
    <w:rsid w:val="002C597E"/>
    <w:rsid w:val="002E0A30"/>
    <w:rsid w:val="002E1ED9"/>
    <w:rsid w:val="002E4977"/>
    <w:rsid w:val="002F234A"/>
    <w:rsid w:val="002F2420"/>
    <w:rsid w:val="002F3DD2"/>
    <w:rsid w:val="00304F0E"/>
    <w:rsid w:val="003062A3"/>
    <w:rsid w:val="003215D1"/>
    <w:rsid w:val="003220D1"/>
    <w:rsid w:val="00325E32"/>
    <w:rsid w:val="00331552"/>
    <w:rsid w:val="00356289"/>
    <w:rsid w:val="00362BF8"/>
    <w:rsid w:val="00364EDD"/>
    <w:rsid w:val="003722E5"/>
    <w:rsid w:val="00380094"/>
    <w:rsid w:val="003855D9"/>
    <w:rsid w:val="00395570"/>
    <w:rsid w:val="003A2CB7"/>
    <w:rsid w:val="003A588E"/>
    <w:rsid w:val="003A69BE"/>
    <w:rsid w:val="003A6D4F"/>
    <w:rsid w:val="003B0B68"/>
    <w:rsid w:val="003B3579"/>
    <w:rsid w:val="003B7B2A"/>
    <w:rsid w:val="003C0382"/>
    <w:rsid w:val="003D5043"/>
    <w:rsid w:val="00405D03"/>
    <w:rsid w:val="00422244"/>
    <w:rsid w:val="004231EA"/>
    <w:rsid w:val="004244DD"/>
    <w:rsid w:val="004279C1"/>
    <w:rsid w:val="00437487"/>
    <w:rsid w:val="00457FEA"/>
    <w:rsid w:val="00462081"/>
    <w:rsid w:val="00464948"/>
    <w:rsid w:val="004703F7"/>
    <w:rsid w:val="004712A1"/>
    <w:rsid w:val="00472381"/>
    <w:rsid w:val="00482356"/>
    <w:rsid w:val="0048504D"/>
    <w:rsid w:val="00485217"/>
    <w:rsid w:val="0048535F"/>
    <w:rsid w:val="0049083A"/>
    <w:rsid w:val="004B435B"/>
    <w:rsid w:val="004C4203"/>
    <w:rsid w:val="004C7D5C"/>
    <w:rsid w:val="004D4F1C"/>
    <w:rsid w:val="004E089F"/>
    <w:rsid w:val="004F2E7D"/>
    <w:rsid w:val="00503406"/>
    <w:rsid w:val="0051039E"/>
    <w:rsid w:val="00511B53"/>
    <w:rsid w:val="00521912"/>
    <w:rsid w:val="005264B1"/>
    <w:rsid w:val="0053428B"/>
    <w:rsid w:val="00540EE6"/>
    <w:rsid w:val="00545EFF"/>
    <w:rsid w:val="00552477"/>
    <w:rsid w:val="00567868"/>
    <w:rsid w:val="00570B26"/>
    <w:rsid w:val="005757BC"/>
    <w:rsid w:val="005764E8"/>
    <w:rsid w:val="005851D8"/>
    <w:rsid w:val="00595797"/>
    <w:rsid w:val="005A04B5"/>
    <w:rsid w:val="005B6BA2"/>
    <w:rsid w:val="005C4672"/>
    <w:rsid w:val="005D4589"/>
    <w:rsid w:val="005F3B90"/>
    <w:rsid w:val="00604540"/>
    <w:rsid w:val="00615688"/>
    <w:rsid w:val="0062562E"/>
    <w:rsid w:val="00632D10"/>
    <w:rsid w:val="00633841"/>
    <w:rsid w:val="00634505"/>
    <w:rsid w:val="00636FAD"/>
    <w:rsid w:val="00646766"/>
    <w:rsid w:val="00650965"/>
    <w:rsid w:val="006520B2"/>
    <w:rsid w:val="00660E03"/>
    <w:rsid w:val="00664C91"/>
    <w:rsid w:val="00670455"/>
    <w:rsid w:val="006725F0"/>
    <w:rsid w:val="00675926"/>
    <w:rsid w:val="00680BD0"/>
    <w:rsid w:val="006875CA"/>
    <w:rsid w:val="006D14A3"/>
    <w:rsid w:val="006E35AB"/>
    <w:rsid w:val="006E4C40"/>
    <w:rsid w:val="006F1868"/>
    <w:rsid w:val="006F3C99"/>
    <w:rsid w:val="00703933"/>
    <w:rsid w:val="00704543"/>
    <w:rsid w:val="00711904"/>
    <w:rsid w:val="007350C5"/>
    <w:rsid w:val="00737672"/>
    <w:rsid w:val="00741D0D"/>
    <w:rsid w:val="0074675B"/>
    <w:rsid w:val="00746EEB"/>
    <w:rsid w:val="00750DE4"/>
    <w:rsid w:val="00752C99"/>
    <w:rsid w:val="0076520F"/>
    <w:rsid w:val="00766538"/>
    <w:rsid w:val="007676DB"/>
    <w:rsid w:val="0078061D"/>
    <w:rsid w:val="007929A4"/>
    <w:rsid w:val="00795F17"/>
    <w:rsid w:val="007A087D"/>
    <w:rsid w:val="007A1DE8"/>
    <w:rsid w:val="007A46DF"/>
    <w:rsid w:val="007B1618"/>
    <w:rsid w:val="007C40F1"/>
    <w:rsid w:val="007C4E46"/>
    <w:rsid w:val="007D2244"/>
    <w:rsid w:val="007E4D09"/>
    <w:rsid w:val="008018CC"/>
    <w:rsid w:val="00802209"/>
    <w:rsid w:val="00813185"/>
    <w:rsid w:val="00823F4D"/>
    <w:rsid w:val="00830B39"/>
    <w:rsid w:val="00834B55"/>
    <w:rsid w:val="00857EB3"/>
    <w:rsid w:val="008608EC"/>
    <w:rsid w:val="00862149"/>
    <w:rsid w:val="00863206"/>
    <w:rsid w:val="008674AC"/>
    <w:rsid w:val="0087496C"/>
    <w:rsid w:val="00874AF1"/>
    <w:rsid w:val="00880CAF"/>
    <w:rsid w:val="00897E03"/>
    <w:rsid w:val="008B2976"/>
    <w:rsid w:val="008B7B10"/>
    <w:rsid w:val="008C04DF"/>
    <w:rsid w:val="008C0C8B"/>
    <w:rsid w:val="008C1A1F"/>
    <w:rsid w:val="008D7BC2"/>
    <w:rsid w:val="008E021A"/>
    <w:rsid w:val="008F195A"/>
    <w:rsid w:val="00907E9D"/>
    <w:rsid w:val="00911497"/>
    <w:rsid w:val="00916665"/>
    <w:rsid w:val="00916887"/>
    <w:rsid w:val="00922235"/>
    <w:rsid w:val="00927271"/>
    <w:rsid w:val="009373DB"/>
    <w:rsid w:val="0094193A"/>
    <w:rsid w:val="009506E6"/>
    <w:rsid w:val="0095601C"/>
    <w:rsid w:val="00961281"/>
    <w:rsid w:val="0096208C"/>
    <w:rsid w:val="009672CB"/>
    <w:rsid w:val="0097097F"/>
    <w:rsid w:val="009906AC"/>
    <w:rsid w:val="00990C58"/>
    <w:rsid w:val="00997BA2"/>
    <w:rsid w:val="009A3C48"/>
    <w:rsid w:val="009A3DCA"/>
    <w:rsid w:val="009A7957"/>
    <w:rsid w:val="009B2362"/>
    <w:rsid w:val="009B2A9C"/>
    <w:rsid w:val="009B5866"/>
    <w:rsid w:val="009E3523"/>
    <w:rsid w:val="009E7AEB"/>
    <w:rsid w:val="009F2B70"/>
    <w:rsid w:val="009F7039"/>
    <w:rsid w:val="00A04428"/>
    <w:rsid w:val="00A051AF"/>
    <w:rsid w:val="00A05A90"/>
    <w:rsid w:val="00A12EAE"/>
    <w:rsid w:val="00A13F56"/>
    <w:rsid w:val="00A15C0A"/>
    <w:rsid w:val="00A2109A"/>
    <w:rsid w:val="00A22EBE"/>
    <w:rsid w:val="00A31231"/>
    <w:rsid w:val="00A4302B"/>
    <w:rsid w:val="00A474E0"/>
    <w:rsid w:val="00A51D8D"/>
    <w:rsid w:val="00A54553"/>
    <w:rsid w:val="00A63475"/>
    <w:rsid w:val="00A64C9B"/>
    <w:rsid w:val="00A67674"/>
    <w:rsid w:val="00A72088"/>
    <w:rsid w:val="00A739C4"/>
    <w:rsid w:val="00A8028C"/>
    <w:rsid w:val="00A85093"/>
    <w:rsid w:val="00A870D5"/>
    <w:rsid w:val="00A90C64"/>
    <w:rsid w:val="00A929F9"/>
    <w:rsid w:val="00A9344C"/>
    <w:rsid w:val="00AB25B6"/>
    <w:rsid w:val="00AB555C"/>
    <w:rsid w:val="00AD5944"/>
    <w:rsid w:val="00AE1C8E"/>
    <w:rsid w:val="00AF305E"/>
    <w:rsid w:val="00B03DED"/>
    <w:rsid w:val="00B06107"/>
    <w:rsid w:val="00B13D52"/>
    <w:rsid w:val="00B20660"/>
    <w:rsid w:val="00B26935"/>
    <w:rsid w:val="00B3074F"/>
    <w:rsid w:val="00B3166E"/>
    <w:rsid w:val="00B3217F"/>
    <w:rsid w:val="00B32E18"/>
    <w:rsid w:val="00B355B5"/>
    <w:rsid w:val="00B41744"/>
    <w:rsid w:val="00B4583A"/>
    <w:rsid w:val="00B52C75"/>
    <w:rsid w:val="00B61A47"/>
    <w:rsid w:val="00B817DB"/>
    <w:rsid w:val="00B81B0D"/>
    <w:rsid w:val="00B8596E"/>
    <w:rsid w:val="00BB134C"/>
    <w:rsid w:val="00BC6064"/>
    <w:rsid w:val="00BC6095"/>
    <w:rsid w:val="00BD5767"/>
    <w:rsid w:val="00BD6FB6"/>
    <w:rsid w:val="00BD7AC4"/>
    <w:rsid w:val="00BE62F2"/>
    <w:rsid w:val="00C017B9"/>
    <w:rsid w:val="00C03AAA"/>
    <w:rsid w:val="00C109C2"/>
    <w:rsid w:val="00C11676"/>
    <w:rsid w:val="00C1581D"/>
    <w:rsid w:val="00C303B1"/>
    <w:rsid w:val="00C308EB"/>
    <w:rsid w:val="00C3143A"/>
    <w:rsid w:val="00C40B7A"/>
    <w:rsid w:val="00C479DF"/>
    <w:rsid w:val="00C513FF"/>
    <w:rsid w:val="00C54733"/>
    <w:rsid w:val="00C55637"/>
    <w:rsid w:val="00C626D8"/>
    <w:rsid w:val="00C6650D"/>
    <w:rsid w:val="00C746FE"/>
    <w:rsid w:val="00C7555A"/>
    <w:rsid w:val="00C8179E"/>
    <w:rsid w:val="00C828D7"/>
    <w:rsid w:val="00CC1C6A"/>
    <w:rsid w:val="00CD1AC4"/>
    <w:rsid w:val="00D05920"/>
    <w:rsid w:val="00D23436"/>
    <w:rsid w:val="00D2405C"/>
    <w:rsid w:val="00D2483E"/>
    <w:rsid w:val="00D42D04"/>
    <w:rsid w:val="00D47509"/>
    <w:rsid w:val="00D508CD"/>
    <w:rsid w:val="00D54875"/>
    <w:rsid w:val="00D55317"/>
    <w:rsid w:val="00D723C4"/>
    <w:rsid w:val="00D80321"/>
    <w:rsid w:val="00D85762"/>
    <w:rsid w:val="00D85FDA"/>
    <w:rsid w:val="00D94633"/>
    <w:rsid w:val="00D96156"/>
    <w:rsid w:val="00DA0E44"/>
    <w:rsid w:val="00DA4793"/>
    <w:rsid w:val="00DA496E"/>
    <w:rsid w:val="00DB55D5"/>
    <w:rsid w:val="00DB5C2D"/>
    <w:rsid w:val="00DF2382"/>
    <w:rsid w:val="00DF58F5"/>
    <w:rsid w:val="00E02445"/>
    <w:rsid w:val="00E047B4"/>
    <w:rsid w:val="00E3184B"/>
    <w:rsid w:val="00E41256"/>
    <w:rsid w:val="00E43E72"/>
    <w:rsid w:val="00E57C14"/>
    <w:rsid w:val="00E729BC"/>
    <w:rsid w:val="00E75999"/>
    <w:rsid w:val="00E8179F"/>
    <w:rsid w:val="00E864DD"/>
    <w:rsid w:val="00E865A3"/>
    <w:rsid w:val="00E9544F"/>
    <w:rsid w:val="00E955E8"/>
    <w:rsid w:val="00EA0DB8"/>
    <w:rsid w:val="00EB2CC7"/>
    <w:rsid w:val="00EC7F0C"/>
    <w:rsid w:val="00ED32B4"/>
    <w:rsid w:val="00ED41B8"/>
    <w:rsid w:val="00ED4A47"/>
    <w:rsid w:val="00ED76FA"/>
    <w:rsid w:val="00EE30F5"/>
    <w:rsid w:val="00EF649B"/>
    <w:rsid w:val="00F02A0F"/>
    <w:rsid w:val="00F07152"/>
    <w:rsid w:val="00F134ED"/>
    <w:rsid w:val="00F165FC"/>
    <w:rsid w:val="00F16D2A"/>
    <w:rsid w:val="00F35D06"/>
    <w:rsid w:val="00F40588"/>
    <w:rsid w:val="00F557A0"/>
    <w:rsid w:val="00F56AB6"/>
    <w:rsid w:val="00F6426D"/>
    <w:rsid w:val="00F6740B"/>
    <w:rsid w:val="00F80CB4"/>
    <w:rsid w:val="00F80E50"/>
    <w:rsid w:val="00FA2132"/>
    <w:rsid w:val="00FA2CF5"/>
    <w:rsid w:val="00FA346B"/>
    <w:rsid w:val="00FA3651"/>
    <w:rsid w:val="00FB4487"/>
    <w:rsid w:val="00FC0D45"/>
    <w:rsid w:val="00FD5960"/>
    <w:rsid w:val="00FD6E53"/>
    <w:rsid w:val="00FE75DC"/>
    <w:rsid w:val="00FF12B2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35CB937B"/>
  <w15:chartTrackingRefBased/>
  <w15:docId w15:val="{A60780F3-0FCE-43AC-9CD3-C9D1EE4C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039E"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150837"/>
    <w:pPr>
      <w:overflowPunct w:val="0"/>
      <w:autoSpaceDE w:val="0"/>
      <w:autoSpaceDN w:val="0"/>
      <w:adjustRightInd w:val="0"/>
      <w:spacing w:before="140"/>
      <w:textAlignment w:val="baseline"/>
      <w:outlineLvl w:val="0"/>
    </w:pPr>
    <w:rPr>
      <w:b/>
      <w:szCs w:val="20"/>
      <w:lang w:eastAsia="de-DE"/>
    </w:rPr>
  </w:style>
  <w:style w:type="paragraph" w:styleId="berschrift2">
    <w:name w:val="heading 2"/>
    <w:basedOn w:val="berschrift1"/>
    <w:next w:val="berschrift1"/>
    <w:link w:val="berschrift2Zchn"/>
    <w:qFormat/>
    <w:rsid w:val="00150837"/>
    <w:pPr>
      <w:widowControl w:val="0"/>
      <w:numPr>
        <w:ilvl w:val="1"/>
      </w:numPr>
      <w:spacing w:after="40"/>
      <w:outlineLvl w:val="1"/>
    </w:pPr>
    <w:rPr>
      <w:b w:val="0"/>
    </w:rPr>
  </w:style>
  <w:style w:type="paragraph" w:styleId="berschrift3">
    <w:name w:val="heading 3"/>
    <w:basedOn w:val="berschrift2"/>
    <w:next w:val="berschrift2"/>
    <w:link w:val="berschrift3Zchn"/>
    <w:qFormat/>
    <w:rsid w:val="00150837"/>
    <w:pPr>
      <w:keepNext/>
      <w:numPr>
        <w:ilvl w:val="2"/>
      </w:numPr>
      <w:spacing w:before="60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150837"/>
    <w:pPr>
      <w:keepNext/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50837"/>
    <w:rPr>
      <w:rFonts w:ascii="Arial" w:hAnsi="Arial" w:cs="Arial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50837"/>
    <w:rPr>
      <w:rFonts w:ascii="Arial" w:hAnsi="Arial" w:cs="Arial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50837"/>
    <w:rPr>
      <w:rFonts w:ascii="Arial" w:hAnsi="Arial" w:cs="Arial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50837"/>
    <w:rPr>
      <w:rFonts w:ascii="Arial" w:hAnsi="Arial" w:cs="Times New Roman"/>
      <w:b/>
      <w:sz w:val="20"/>
      <w:szCs w:val="20"/>
      <w:lang w:eastAsia="de-DE"/>
    </w:rPr>
  </w:style>
  <w:style w:type="paragraph" w:customStyle="1" w:styleId="Kopfzeile2">
    <w:name w:val="Kopfzeile 2"/>
    <w:basedOn w:val="Kopfzeile"/>
    <w:rsid w:val="00150837"/>
    <w:pPr>
      <w:pBdr>
        <w:bottom w:val="single" w:sz="4" w:space="1" w:color="auto"/>
      </w:pBdr>
      <w:tabs>
        <w:tab w:val="clear" w:pos="4536"/>
        <w:tab w:val="clear" w:pos="9072"/>
        <w:tab w:val="right" w:pos="9639"/>
      </w:tabs>
      <w:jc w:val="right"/>
    </w:pPr>
    <w:rPr>
      <w:szCs w:val="20"/>
    </w:rPr>
  </w:style>
  <w:style w:type="paragraph" w:styleId="Kopfzeile">
    <w:name w:val="header"/>
    <w:basedOn w:val="Standard"/>
    <w:link w:val="KopfzeileZchn"/>
    <w:rsid w:val="001508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0837"/>
    <w:rPr>
      <w:rFonts w:ascii="Arial" w:hAnsi="Arial" w:cs="Arial"/>
      <w:sz w:val="20"/>
    </w:rPr>
  </w:style>
  <w:style w:type="paragraph" w:customStyle="1" w:styleId="Fusszeile1">
    <w:name w:val="Fusszeile 1"/>
    <w:basedOn w:val="Standard"/>
    <w:link w:val="Fusszeile1Zchn"/>
    <w:rsid w:val="00150837"/>
    <w:rPr>
      <w:snapToGrid w:val="0"/>
      <w:szCs w:val="20"/>
    </w:rPr>
  </w:style>
  <w:style w:type="paragraph" w:customStyle="1" w:styleId="Kopfzeile1">
    <w:name w:val="Kopfzeile 1"/>
    <w:basedOn w:val="Standard"/>
    <w:rsid w:val="00150837"/>
    <w:pPr>
      <w:pBdr>
        <w:bottom w:val="single" w:sz="4" w:space="1" w:color="auto"/>
      </w:pBdr>
      <w:overflowPunct w:val="0"/>
      <w:autoSpaceDE w:val="0"/>
      <w:autoSpaceDN w:val="0"/>
      <w:adjustRightInd w:val="0"/>
      <w:jc w:val="right"/>
    </w:pPr>
    <w:rPr>
      <w:b/>
      <w:bCs/>
      <w:szCs w:val="20"/>
      <w:lang w:eastAsia="de-DE"/>
    </w:rPr>
  </w:style>
  <w:style w:type="paragraph" w:customStyle="1" w:styleId="Formulartitel">
    <w:name w:val="Formulartitel"/>
    <w:basedOn w:val="Standard"/>
    <w:rsid w:val="00150837"/>
    <w:pPr>
      <w:spacing w:before="360" w:after="240"/>
      <w:outlineLvl w:val="0"/>
    </w:pPr>
    <w:rPr>
      <w:b/>
      <w:noProof/>
    </w:rPr>
  </w:style>
  <w:style w:type="paragraph" w:customStyle="1" w:styleId="Fusszeile2">
    <w:name w:val="Fusszeile 2"/>
    <w:basedOn w:val="Standard"/>
    <w:rsid w:val="00150837"/>
    <w:rPr>
      <w:snapToGrid w:val="0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150837"/>
    <w:pPr>
      <w:overflowPunct w:val="0"/>
      <w:autoSpaceDE w:val="0"/>
      <w:autoSpaceDN w:val="0"/>
      <w:adjustRightInd w:val="0"/>
      <w:ind w:left="170" w:hanging="170"/>
    </w:pPr>
    <w:rPr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50837"/>
    <w:rPr>
      <w:rFonts w:ascii="Arial" w:hAnsi="Arial" w:cs="Arial"/>
      <w:sz w:val="18"/>
      <w:szCs w:val="20"/>
      <w:lang w:eastAsia="de-DE"/>
    </w:rPr>
  </w:style>
  <w:style w:type="paragraph" w:styleId="Textkrper">
    <w:name w:val="Body Text"/>
    <w:basedOn w:val="berschrift1"/>
    <w:link w:val="TextkrperZchn"/>
    <w:rsid w:val="00150837"/>
    <w:pPr>
      <w:numPr>
        <w:ilvl w:val="3"/>
      </w:numPr>
      <w:tabs>
        <w:tab w:val="right" w:pos="9639"/>
      </w:tabs>
      <w:spacing w:before="0"/>
    </w:pPr>
    <w:rPr>
      <w:b w:val="0"/>
      <w:szCs w:val="22"/>
    </w:rPr>
  </w:style>
  <w:style w:type="character" w:customStyle="1" w:styleId="TextkrperZchn">
    <w:name w:val="Textkörper Zchn"/>
    <w:basedOn w:val="Absatz-Standardschriftart"/>
    <w:link w:val="Textkrper"/>
    <w:rsid w:val="00150837"/>
    <w:rPr>
      <w:rFonts w:ascii="Arial" w:hAnsi="Arial" w:cs="Arial"/>
      <w:sz w:val="20"/>
      <w:lang w:eastAsia="de-DE"/>
    </w:rPr>
  </w:style>
  <w:style w:type="paragraph" w:styleId="Textkrper2">
    <w:name w:val="Body Text 2"/>
    <w:basedOn w:val="Textkrper"/>
    <w:link w:val="Textkrper2Zchn"/>
    <w:rsid w:val="00150837"/>
    <w:pPr>
      <w:numPr>
        <w:ilvl w:val="5"/>
      </w:numPr>
    </w:pPr>
  </w:style>
  <w:style w:type="character" w:customStyle="1" w:styleId="Textkrper2Zchn">
    <w:name w:val="Textkörper 2 Zchn"/>
    <w:basedOn w:val="Absatz-Standardschriftart"/>
    <w:link w:val="Textkrper2"/>
    <w:rsid w:val="00150837"/>
    <w:rPr>
      <w:rFonts w:ascii="Arial" w:hAnsi="Arial" w:cs="Arial"/>
      <w:sz w:val="20"/>
      <w:lang w:eastAsia="de-DE"/>
    </w:rPr>
  </w:style>
  <w:style w:type="paragraph" w:customStyle="1" w:styleId="TabelleText">
    <w:name w:val="Tabelle: Text"/>
    <w:basedOn w:val="Standard"/>
    <w:rsid w:val="00150837"/>
    <w:pPr>
      <w:overflowPunct w:val="0"/>
      <w:autoSpaceDE w:val="0"/>
      <w:autoSpaceDN w:val="0"/>
      <w:adjustRightInd w:val="0"/>
      <w:ind w:right="-34"/>
    </w:pPr>
    <w:rPr>
      <w:szCs w:val="20"/>
      <w:lang w:eastAsia="de-DE"/>
    </w:rPr>
  </w:style>
  <w:style w:type="paragraph" w:customStyle="1" w:styleId="Textkrper1">
    <w:name w:val="Textkörper 1"/>
    <w:basedOn w:val="Textkrper"/>
    <w:rsid w:val="00150837"/>
    <w:pPr>
      <w:numPr>
        <w:ilvl w:val="4"/>
      </w:numPr>
      <w:spacing w:before="120" w:after="120"/>
      <w:ind w:left="454" w:hanging="454"/>
    </w:pPr>
  </w:style>
  <w:style w:type="character" w:styleId="Funotenzeichen">
    <w:name w:val="footnote reference"/>
    <w:basedOn w:val="Absatz-Standardschriftart"/>
    <w:semiHidden/>
    <w:rsid w:val="00150837"/>
    <w:rPr>
      <w:rFonts w:ascii="Arial" w:hAnsi="Arial" w:cs="Arial" w:hint="default"/>
      <w:strike w:val="0"/>
      <w:dstrike w:val="0"/>
      <w:sz w:val="20"/>
      <w:u w:val="none"/>
      <w:effect w:val="none"/>
      <w:vertAlign w:val="superscript"/>
    </w:rPr>
  </w:style>
  <w:style w:type="table" w:customStyle="1" w:styleId="Tabellengitternetz">
    <w:name w:val="Tabellengitternetz"/>
    <w:basedOn w:val="NormaleTabelle"/>
    <w:rsid w:val="001508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150837"/>
    <w:rPr>
      <w:rFonts w:ascii="Arial" w:hAnsi="Arial" w:hint="default"/>
      <w:color w:val="0000FF"/>
      <w:sz w:val="16"/>
      <w:u w:val="single"/>
    </w:rPr>
  </w:style>
  <w:style w:type="paragraph" w:customStyle="1" w:styleId="TabelleText-Einz">
    <w:name w:val="Tabelle: Text-Einz."/>
    <w:basedOn w:val="TabelleText"/>
    <w:rsid w:val="00150837"/>
    <w:pPr>
      <w:ind w:left="1134" w:hanging="1134"/>
    </w:pPr>
    <w:rPr>
      <w:noProof/>
    </w:rPr>
  </w:style>
  <w:style w:type="paragraph" w:customStyle="1" w:styleId="Tabellenkopf">
    <w:name w:val="Tabellenkopf"/>
    <w:basedOn w:val="Standard"/>
    <w:rsid w:val="00150837"/>
    <w:pPr>
      <w:overflowPunct w:val="0"/>
      <w:autoSpaceDE w:val="0"/>
      <w:autoSpaceDN w:val="0"/>
      <w:adjustRightInd w:val="0"/>
      <w:textAlignment w:val="baseline"/>
    </w:pPr>
    <w:rPr>
      <w:b/>
      <w:sz w:val="16"/>
      <w:szCs w:val="20"/>
      <w:lang w:eastAsia="de-DE"/>
    </w:rPr>
  </w:style>
  <w:style w:type="paragraph" w:customStyle="1" w:styleId="TextSeitenbreite">
    <w:name w:val="Text Seitenbreite"/>
    <w:basedOn w:val="Standard"/>
    <w:link w:val="TextSeitenbreiteZchn"/>
    <w:rsid w:val="00150837"/>
    <w:pPr>
      <w:numPr>
        <w:numId w:val="1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de-DE"/>
    </w:rPr>
  </w:style>
  <w:style w:type="paragraph" w:customStyle="1" w:styleId="TextSeitenbreite1">
    <w:name w:val="Text Seitenbreite 1"/>
    <w:basedOn w:val="TextSeitenbreite"/>
    <w:rsid w:val="00150837"/>
    <w:pPr>
      <w:numPr>
        <w:ilvl w:val="1"/>
      </w:numPr>
      <w:tabs>
        <w:tab w:val="num" w:pos="1500"/>
      </w:tabs>
    </w:pPr>
  </w:style>
  <w:style w:type="paragraph" w:customStyle="1" w:styleId="TextSeitenbreite3">
    <w:name w:val="Text Seitenbreite 3"/>
    <w:basedOn w:val="Standard"/>
    <w:rsid w:val="00150837"/>
    <w:pPr>
      <w:numPr>
        <w:ilvl w:val="3"/>
        <w:numId w:val="15"/>
      </w:numPr>
      <w:overflowPunct w:val="0"/>
      <w:autoSpaceDE w:val="0"/>
      <w:autoSpaceDN w:val="0"/>
      <w:adjustRightInd w:val="0"/>
    </w:pPr>
    <w:rPr>
      <w:szCs w:val="20"/>
      <w:lang w:eastAsia="de-DE"/>
    </w:rPr>
  </w:style>
  <w:style w:type="paragraph" w:customStyle="1" w:styleId="TextSeitenbreite4">
    <w:name w:val="Text Seitenbreite 4"/>
    <w:basedOn w:val="Standard"/>
    <w:rsid w:val="00150837"/>
    <w:pPr>
      <w:numPr>
        <w:ilvl w:val="4"/>
        <w:numId w:val="15"/>
      </w:numPr>
      <w:overflowPunct w:val="0"/>
      <w:autoSpaceDE w:val="0"/>
      <w:autoSpaceDN w:val="0"/>
      <w:adjustRightInd w:val="0"/>
    </w:pPr>
    <w:rPr>
      <w:szCs w:val="20"/>
      <w:lang w:eastAsia="de-DE"/>
    </w:rPr>
  </w:style>
  <w:style w:type="paragraph" w:customStyle="1" w:styleId="TextSeitenbreite2">
    <w:name w:val="Text Seitenbreite 2"/>
    <w:basedOn w:val="TextSeitenbreite1"/>
    <w:rsid w:val="00150837"/>
    <w:pPr>
      <w:numPr>
        <w:ilvl w:val="2"/>
      </w:numPr>
      <w:tabs>
        <w:tab w:val="num" w:pos="2220"/>
      </w:tabs>
    </w:pPr>
  </w:style>
  <w:style w:type="paragraph" w:customStyle="1" w:styleId="TextSeitenbreiteEinzug">
    <w:name w:val="Text Seitenbreite Einzug."/>
    <w:basedOn w:val="TextSeitenbreite"/>
    <w:rsid w:val="00150837"/>
    <w:pPr>
      <w:tabs>
        <w:tab w:val="left" w:pos="2552"/>
      </w:tabs>
      <w:ind w:left="2268" w:hanging="2268"/>
      <w:jc w:val="left"/>
    </w:pPr>
  </w:style>
  <w:style w:type="paragraph" w:styleId="Untertitel">
    <w:name w:val="Subtitle"/>
    <w:basedOn w:val="Standard"/>
    <w:link w:val="UntertitelZchn"/>
    <w:qFormat/>
    <w:rsid w:val="00150837"/>
    <w:pPr>
      <w:tabs>
        <w:tab w:val="right" w:pos="9638"/>
      </w:tabs>
      <w:overflowPunct w:val="0"/>
      <w:autoSpaceDE w:val="0"/>
      <w:autoSpaceDN w:val="0"/>
      <w:adjustRightInd w:val="0"/>
      <w:spacing w:before="240"/>
      <w:outlineLvl w:val="1"/>
    </w:pPr>
    <w:rPr>
      <w:b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150837"/>
    <w:rPr>
      <w:rFonts w:ascii="Arial" w:hAnsi="Arial" w:cs="Arial"/>
      <w:b/>
      <w:sz w:val="20"/>
      <w:lang w:eastAsia="de-DE"/>
    </w:rPr>
  </w:style>
  <w:style w:type="character" w:customStyle="1" w:styleId="TextSeitenbreiteZchn">
    <w:name w:val="Text Seitenbreite Zchn"/>
    <w:basedOn w:val="Absatz-Standardschriftart"/>
    <w:link w:val="TextSeitenbreite"/>
    <w:locked/>
    <w:rsid w:val="00150837"/>
    <w:rPr>
      <w:rFonts w:ascii="Arial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1508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0837"/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rsid w:val="001508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508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083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50837"/>
    <w:rPr>
      <w:color w:val="808080"/>
    </w:rPr>
  </w:style>
  <w:style w:type="table" w:styleId="Tabellenraster">
    <w:name w:val="Table Grid"/>
    <w:basedOn w:val="NormaleTabelle"/>
    <w:rsid w:val="00150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15083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5083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5083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508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50837"/>
    <w:rPr>
      <w:rFonts w:ascii="Arial" w:hAnsi="Arial" w:cs="Arial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qFormat/>
    <w:rsid w:val="00150837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rsid w:val="00150837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customStyle="1" w:styleId="IMSText">
    <w:name w:val="IMS_Text"/>
    <w:link w:val="IMSTextZchn"/>
    <w:autoRedefine/>
    <w:rsid w:val="00150837"/>
    <w:pPr>
      <w:spacing w:after="0" w:line="260" w:lineRule="atLeast"/>
      <w:ind w:left="113"/>
    </w:pPr>
    <w:rPr>
      <w:rFonts w:ascii="Arial" w:eastAsia="Times New Roman" w:hAnsi="Arial" w:cs="Arial"/>
      <w:lang w:eastAsia="de-DE"/>
    </w:rPr>
  </w:style>
  <w:style w:type="character" w:customStyle="1" w:styleId="IMSTextZchn">
    <w:name w:val="IMS_Text Zchn"/>
    <w:basedOn w:val="Absatz-Standardschriftart"/>
    <w:link w:val="IMSText"/>
    <w:rsid w:val="00150837"/>
    <w:rPr>
      <w:rFonts w:ascii="Arial" w:eastAsia="Times New Roman" w:hAnsi="Arial" w:cs="Arial"/>
      <w:lang w:eastAsia="de-DE"/>
    </w:rPr>
  </w:style>
  <w:style w:type="paragraph" w:customStyle="1" w:styleId="IMSAufzhlung">
    <w:name w:val="IMS_Aufzählung"/>
    <w:basedOn w:val="IMSText"/>
    <w:link w:val="IMSAufzhlungZchn"/>
    <w:autoRedefine/>
    <w:qFormat/>
    <w:rsid w:val="00150837"/>
    <w:pPr>
      <w:numPr>
        <w:numId w:val="5"/>
      </w:numPr>
      <w:tabs>
        <w:tab w:val="left" w:pos="227"/>
      </w:tabs>
      <w:spacing w:line="200" w:lineRule="exact"/>
      <w:ind w:left="227" w:hanging="227"/>
    </w:pPr>
    <w:rPr>
      <w:sz w:val="16"/>
    </w:rPr>
  </w:style>
  <w:style w:type="character" w:customStyle="1" w:styleId="IMSAufzhlungZchn">
    <w:name w:val="IMS_Aufzählung Zchn"/>
    <w:basedOn w:val="IMSTextZchn"/>
    <w:link w:val="IMSAufzhlung"/>
    <w:rsid w:val="00150837"/>
    <w:rPr>
      <w:rFonts w:ascii="Arial" w:eastAsia="Times New Roman" w:hAnsi="Arial" w:cs="Arial"/>
      <w:sz w:val="16"/>
      <w:lang w:eastAsia="de-DE"/>
    </w:rPr>
  </w:style>
  <w:style w:type="paragraph" w:customStyle="1" w:styleId="Verfgung2">
    <w:name w:val="Verfügung2"/>
    <w:basedOn w:val="Standard"/>
    <w:autoRedefine/>
    <w:qFormat/>
    <w:rsid w:val="00150837"/>
    <w:pPr>
      <w:numPr>
        <w:ilvl w:val="1"/>
        <w:numId w:val="6"/>
      </w:numPr>
      <w:spacing w:after="60"/>
      <w:jc w:val="both"/>
    </w:pPr>
  </w:style>
  <w:style w:type="paragraph" w:styleId="berarbeitung">
    <w:name w:val="Revision"/>
    <w:hidden/>
    <w:uiPriority w:val="99"/>
    <w:semiHidden/>
    <w:rsid w:val="00150837"/>
    <w:pPr>
      <w:spacing w:after="0" w:line="240" w:lineRule="auto"/>
    </w:pPr>
    <w:rPr>
      <w:lang w:val="it-CH"/>
    </w:rPr>
  </w:style>
  <w:style w:type="paragraph" w:customStyle="1" w:styleId="Formatvorlageberschrift1Nach12Pt">
    <w:name w:val="Formatvorlage Überschrift 1 + Nach:  12 Pt."/>
    <w:basedOn w:val="berschrift1"/>
    <w:rsid w:val="00150837"/>
    <w:pPr>
      <w:spacing w:before="0" w:line="240" w:lineRule="auto"/>
      <w:ind w:left="624"/>
    </w:pPr>
    <w:rPr>
      <w:bCs/>
    </w:rPr>
  </w:style>
  <w:style w:type="paragraph" w:customStyle="1" w:styleId="FormatvorlageTabelleTextLinks0cm">
    <w:name w:val="Formatvorlage Tabelle: Text + Links:  0 cm"/>
    <w:basedOn w:val="TabelleText"/>
    <w:rsid w:val="00150837"/>
    <w:pPr>
      <w:spacing w:before="60" w:after="60" w:line="360" w:lineRule="auto"/>
      <w:ind w:right="0"/>
    </w:pPr>
  </w:style>
  <w:style w:type="paragraph" w:customStyle="1" w:styleId="FormatvorlageTabelleText-EinzLinks-2cmRechts0cm">
    <w:name w:val="Formatvorlage Tabelle: Text-Einz. + Links:  -2 cm Rechts:  0 cm"/>
    <w:basedOn w:val="TabelleText-Einz"/>
    <w:rsid w:val="00150837"/>
    <w:pPr>
      <w:spacing w:before="20" w:after="40" w:line="240" w:lineRule="auto"/>
      <w:ind w:left="284" w:right="0" w:hanging="284"/>
    </w:pPr>
  </w:style>
  <w:style w:type="paragraph" w:customStyle="1" w:styleId="FormatvorlageTextkrper1Links0cmErsteZeile0cmVor6Pt">
    <w:name w:val="Formatvorlage Textkörper 1 + Links:  0 cm Erste Zeile:  0 cm Vor:  6 Pt."/>
    <w:basedOn w:val="Textkrper1"/>
    <w:rsid w:val="00150837"/>
    <w:pPr>
      <w:spacing w:after="160"/>
      <w:ind w:left="340" w:hanging="340"/>
    </w:pPr>
    <w:rPr>
      <w:szCs w:val="20"/>
    </w:rPr>
  </w:style>
  <w:style w:type="paragraph" w:customStyle="1" w:styleId="FormatvorlageTextkrper1Vor3Pt">
    <w:name w:val="Formatvorlage Textkörper 1 + Vor:  3 Pt."/>
    <w:basedOn w:val="Textkrper1"/>
    <w:rsid w:val="00150837"/>
    <w:pPr>
      <w:spacing w:before="40" w:after="40"/>
      <w:ind w:left="567"/>
    </w:pPr>
    <w:rPr>
      <w:szCs w:val="20"/>
    </w:rPr>
  </w:style>
  <w:style w:type="paragraph" w:customStyle="1" w:styleId="FormatvorlageTextkrper1Links0cmErsteZeile0cmVor2Pt">
    <w:name w:val="Formatvorlage Textkörper 1 + Links:  0 cm Erste Zeile:  0 cm Vor:  2 Pt...."/>
    <w:basedOn w:val="Textkrper1"/>
    <w:rsid w:val="00150837"/>
    <w:pPr>
      <w:spacing w:before="40" w:after="40"/>
      <w:ind w:left="567" w:hanging="340"/>
    </w:pPr>
    <w:rPr>
      <w:szCs w:val="20"/>
    </w:rPr>
  </w:style>
  <w:style w:type="paragraph" w:customStyle="1" w:styleId="FormatvorlageTextSeitenbreiteNach0Pt">
    <w:name w:val="Formatvorlage Text Seitenbreite + Nach:  0 Pt."/>
    <w:basedOn w:val="TextSeitenbreite"/>
    <w:rsid w:val="00150837"/>
    <w:pPr>
      <w:tabs>
        <w:tab w:val="clear" w:pos="0"/>
      </w:tabs>
      <w:spacing w:before="20" w:after="20" w:line="240" w:lineRule="auto"/>
      <w:ind w:left="284"/>
    </w:pPr>
  </w:style>
  <w:style w:type="paragraph" w:customStyle="1" w:styleId="Formatvorlageberschrift2Links0cmErsteZeile0cmVor0Pt">
    <w:name w:val="Formatvorlage Überschrift 2 + Links:  0 cm Erste Zeile:  0 cm Vor:  0 Pt...."/>
    <w:basedOn w:val="berschrift2"/>
    <w:rsid w:val="00150837"/>
    <w:pPr>
      <w:tabs>
        <w:tab w:val="num" w:pos="2581"/>
      </w:tabs>
      <w:spacing w:before="0" w:after="60"/>
    </w:pPr>
    <w:rPr>
      <w:b/>
    </w:rPr>
  </w:style>
  <w:style w:type="paragraph" w:customStyle="1" w:styleId="FormatvorlageLinks0cmVor12PtNach30Pt">
    <w:name w:val="Formatvorlage Links:  0 cm Vor:  12 Pt. Nach:  30 Pt."/>
    <w:basedOn w:val="Standard"/>
    <w:rsid w:val="00150837"/>
    <w:pPr>
      <w:spacing w:before="240" w:after="600" w:line="360" w:lineRule="auto"/>
    </w:pPr>
    <w:rPr>
      <w:szCs w:val="20"/>
    </w:rPr>
  </w:style>
  <w:style w:type="paragraph" w:customStyle="1" w:styleId="FormatvorlageTabelleText9Pt">
    <w:name w:val="Formatvorlage Tabelle: Text + 9 Pt."/>
    <w:basedOn w:val="TabelleText"/>
    <w:rsid w:val="00150837"/>
    <w:pPr>
      <w:spacing w:before="20" w:after="40"/>
      <w:ind w:right="0"/>
    </w:pPr>
    <w:rPr>
      <w:sz w:val="18"/>
    </w:rPr>
  </w:style>
  <w:style w:type="paragraph" w:customStyle="1" w:styleId="FormatvorlageListenabsatzLinks0cmVor12Pt">
    <w:name w:val="Formatvorlage Listenabsatz + Links:  0 cm Vor:  12 Pt."/>
    <w:basedOn w:val="Listenabsatz"/>
    <w:rsid w:val="00150837"/>
    <w:pPr>
      <w:spacing w:before="20" w:after="40"/>
      <w:ind w:left="0"/>
    </w:pPr>
    <w:rPr>
      <w:szCs w:val="20"/>
    </w:rPr>
  </w:style>
  <w:style w:type="paragraph" w:customStyle="1" w:styleId="FormatvorlageListenabsatzLinks0cmNach12Pt">
    <w:name w:val="Formatvorlage Listenabsatz + Links:  0 cm Nach:  12 Pt."/>
    <w:basedOn w:val="Listenabsatz"/>
    <w:rsid w:val="00150837"/>
    <w:pPr>
      <w:spacing w:before="20" w:after="40"/>
      <w:ind w:left="0"/>
    </w:pPr>
    <w:rPr>
      <w:szCs w:val="20"/>
    </w:rPr>
  </w:style>
  <w:style w:type="paragraph" w:customStyle="1" w:styleId="Formatvorlageberschrift1Hochgestellt">
    <w:name w:val="Formatvorlage Überschrift 1 + Hochgestellt"/>
    <w:basedOn w:val="berschrift1"/>
    <w:rsid w:val="00150837"/>
    <w:pPr>
      <w:spacing w:before="120" w:after="160"/>
    </w:pPr>
    <w:rPr>
      <w:bCs/>
      <w:vertAlign w:val="superscript"/>
    </w:rPr>
  </w:style>
  <w:style w:type="character" w:customStyle="1" w:styleId="Formatvorlage">
    <w:name w:val="Formatvorlage"/>
    <w:basedOn w:val="Funotenzeichen"/>
    <w:rsid w:val="00150837"/>
    <w:rPr>
      <w:rFonts w:ascii="Arial" w:hAnsi="Arial" w:cs="Arial" w:hint="default"/>
      <w:strike w:val="0"/>
      <w:dstrike w:val="0"/>
      <w:sz w:val="18"/>
      <w:u w:val="none"/>
      <w:effect w:val="none"/>
      <w:vertAlign w:val="superscript"/>
    </w:rPr>
  </w:style>
  <w:style w:type="character" w:customStyle="1" w:styleId="Fusszeile1Zchn">
    <w:name w:val="Fusszeile 1 Zchn"/>
    <w:basedOn w:val="Absatz-Standardschriftart"/>
    <w:link w:val="Fusszeile1"/>
    <w:rsid w:val="00150837"/>
    <w:rPr>
      <w:rFonts w:ascii="Arial" w:hAnsi="Arial" w:cs="Arial"/>
      <w:snapToGrid w:val="0"/>
      <w:sz w:val="20"/>
      <w:szCs w:val="20"/>
    </w:rPr>
  </w:style>
  <w:style w:type="paragraph" w:customStyle="1" w:styleId="FormatvorlageTabelleTextRechts0cm">
    <w:name w:val="Formatvorlage Tabelle: Text + Rechts:  0 cm"/>
    <w:basedOn w:val="TabelleText"/>
    <w:rsid w:val="00150837"/>
    <w:pPr>
      <w:spacing w:before="60" w:after="60"/>
      <w:ind w:right="0"/>
    </w:pPr>
    <w:rPr>
      <w:rFonts w:cs="Times New Roman"/>
    </w:rPr>
  </w:style>
  <w:style w:type="paragraph" w:customStyle="1" w:styleId="FormatvorlageTextkrper110PtLinks0cmErsteZeile0cm">
    <w:name w:val="Formatvorlage Textkörper 1 + 10 Pt. Links:  0 cm Erste Zeile:  0 cm"/>
    <w:basedOn w:val="Textkrper1"/>
    <w:rsid w:val="00150837"/>
    <w:pPr>
      <w:ind w:left="0" w:firstLine="0"/>
    </w:pPr>
    <w:rPr>
      <w:rFonts w:cs="Times New Roman"/>
      <w:szCs w:val="20"/>
    </w:rPr>
  </w:style>
  <w:style w:type="paragraph" w:styleId="Beschriftung">
    <w:name w:val="caption"/>
    <w:basedOn w:val="Standard"/>
    <w:next w:val="Standard"/>
    <w:qFormat/>
    <w:rsid w:val="00150837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cs="Times New Roman"/>
      <w:b/>
      <w:bCs/>
      <w:szCs w:val="20"/>
      <w:lang w:eastAsia="de-DE"/>
    </w:rPr>
  </w:style>
  <w:style w:type="paragraph" w:customStyle="1" w:styleId="Text">
    <w:name w:val="Text"/>
    <w:basedOn w:val="Standard"/>
    <w:rsid w:val="00150837"/>
    <w:pPr>
      <w:overflowPunct w:val="0"/>
      <w:autoSpaceDE w:val="0"/>
      <w:autoSpaceDN w:val="0"/>
      <w:adjustRightInd w:val="0"/>
      <w:spacing w:before="40" w:after="120" w:line="240" w:lineRule="auto"/>
      <w:ind w:left="454"/>
      <w:textAlignment w:val="baseline"/>
    </w:pPr>
    <w:rPr>
      <w:rFonts w:cs="Times New Roman"/>
      <w:szCs w:val="20"/>
      <w:lang w:eastAsia="de-DE"/>
    </w:rPr>
  </w:style>
  <w:style w:type="paragraph" w:customStyle="1" w:styleId="Arbeit2Auzhlz2">
    <w:name w:val="Arbeit2_Auzählz2"/>
    <w:basedOn w:val="Standard"/>
    <w:rsid w:val="00150837"/>
    <w:pPr>
      <w:numPr>
        <w:ilvl w:val="7"/>
        <w:numId w:val="8"/>
      </w:num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Arbeit2Text">
    <w:name w:val="Arbeit2_Text"/>
    <w:basedOn w:val="Arbeit22"/>
    <w:rsid w:val="00150837"/>
    <w:pPr>
      <w:numPr>
        <w:ilvl w:val="4"/>
      </w:numPr>
      <w:tabs>
        <w:tab w:val="num" w:pos="624"/>
      </w:tabs>
      <w:ind w:left="3600" w:hanging="360"/>
    </w:pPr>
  </w:style>
  <w:style w:type="paragraph" w:customStyle="1" w:styleId="Arbeit22">
    <w:name w:val="Arbeit2_2"/>
    <w:basedOn w:val="Arbeit21"/>
    <w:rsid w:val="00150837"/>
    <w:pPr>
      <w:numPr>
        <w:ilvl w:val="1"/>
      </w:numPr>
      <w:tabs>
        <w:tab w:val="clear" w:pos="794"/>
        <w:tab w:val="num" w:pos="454"/>
      </w:tabs>
      <w:ind w:left="511" w:hanging="454"/>
    </w:pPr>
  </w:style>
  <w:style w:type="paragraph" w:customStyle="1" w:styleId="Arbeit21">
    <w:name w:val="Arbeit2_1"/>
    <w:basedOn w:val="Standard"/>
    <w:link w:val="Arbeit21ZchnZchn"/>
    <w:rsid w:val="00150837"/>
    <w:pPr>
      <w:numPr>
        <w:numId w:val="8"/>
      </w:numPr>
      <w:overflowPunct w:val="0"/>
      <w:autoSpaceDE w:val="0"/>
      <w:autoSpaceDN w:val="0"/>
      <w:adjustRightInd w:val="0"/>
      <w:spacing w:before="20" w:after="40" w:line="240" w:lineRule="auto"/>
      <w:textAlignment w:val="baseline"/>
    </w:pPr>
    <w:rPr>
      <w:rFonts w:cs="Times New Roman"/>
      <w:b/>
      <w:szCs w:val="20"/>
      <w:lang w:eastAsia="de-DE"/>
    </w:rPr>
  </w:style>
  <w:style w:type="character" w:customStyle="1" w:styleId="Arbeit21ZchnZchn">
    <w:name w:val="Arbeit2_1 Zchn Zchn"/>
    <w:basedOn w:val="Absatz-Standardschriftart"/>
    <w:link w:val="Arbeit21"/>
    <w:locked/>
    <w:rsid w:val="00150837"/>
    <w:rPr>
      <w:rFonts w:ascii="Arial" w:hAnsi="Arial" w:cs="Times New Roman"/>
      <w:b/>
      <w:sz w:val="20"/>
      <w:szCs w:val="20"/>
      <w:lang w:eastAsia="de-DE"/>
    </w:rPr>
  </w:style>
  <w:style w:type="paragraph" w:customStyle="1" w:styleId="Arbeit23">
    <w:name w:val="Arbeit2_3"/>
    <w:basedOn w:val="Arbeit2Text"/>
    <w:rsid w:val="00150837"/>
    <w:pPr>
      <w:numPr>
        <w:ilvl w:val="2"/>
      </w:numPr>
    </w:pPr>
    <w:rPr>
      <w:b w:val="0"/>
    </w:rPr>
  </w:style>
  <w:style w:type="paragraph" w:customStyle="1" w:styleId="Aufzhlungszeichen1">
    <w:name w:val="Aufzählungszeichen1"/>
    <w:basedOn w:val="Standard"/>
    <w:rsid w:val="00150837"/>
    <w:pPr>
      <w:tabs>
        <w:tab w:val="num" w:pos="624"/>
      </w:tabs>
      <w:overflowPunct w:val="0"/>
      <w:autoSpaceDE w:val="0"/>
      <w:autoSpaceDN w:val="0"/>
      <w:adjustRightInd w:val="0"/>
      <w:spacing w:before="40" w:after="40" w:line="240" w:lineRule="auto"/>
      <w:ind w:left="511" w:hanging="227"/>
      <w:textAlignment w:val="baseline"/>
    </w:pPr>
    <w:rPr>
      <w:rFonts w:cs="Times New Roman"/>
      <w:szCs w:val="20"/>
      <w:lang w:eastAsia="de-DE"/>
    </w:rPr>
  </w:style>
  <w:style w:type="paragraph" w:customStyle="1" w:styleId="Tabelleklein">
    <w:name w:val="Tabelle klein"/>
    <w:basedOn w:val="Standard"/>
    <w:rsid w:val="00150837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 w:val="16"/>
      <w:szCs w:val="16"/>
      <w:lang w:eastAsia="de-DE"/>
    </w:rPr>
  </w:style>
  <w:style w:type="paragraph" w:customStyle="1" w:styleId="KopfDept">
    <w:name w:val="KopfDept"/>
    <w:basedOn w:val="Standard"/>
    <w:next w:val="Standard"/>
    <w:rsid w:val="00150837"/>
    <w:pPr>
      <w:suppressAutoHyphens/>
      <w:spacing w:before="40" w:after="100" w:line="200" w:lineRule="exact"/>
    </w:pPr>
    <w:rPr>
      <w:rFonts w:cs="Times New Roman"/>
      <w:noProof/>
      <w:sz w:val="15"/>
      <w:szCs w:val="20"/>
    </w:rPr>
  </w:style>
  <w:style w:type="paragraph" w:customStyle="1" w:styleId="Platzhalter">
    <w:name w:val="Platzhalter"/>
    <w:basedOn w:val="Standard"/>
    <w:next w:val="Standard"/>
    <w:rsid w:val="00150837"/>
    <w:pPr>
      <w:spacing w:before="40" w:after="40" w:line="240" w:lineRule="auto"/>
    </w:pPr>
    <w:rPr>
      <w:rFonts w:cs="Times New Roman"/>
      <w:sz w:val="8"/>
      <w:szCs w:val="8"/>
    </w:rPr>
  </w:style>
  <w:style w:type="paragraph" w:customStyle="1" w:styleId="Beispiele">
    <w:name w:val="Beispiele"/>
    <w:basedOn w:val="Standard"/>
    <w:qFormat/>
    <w:rsid w:val="00150837"/>
    <w:pPr>
      <w:numPr>
        <w:numId w:val="7"/>
      </w:num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Beispiele1">
    <w:name w:val="Beispiele1"/>
    <w:basedOn w:val="Standard"/>
    <w:link w:val="Beispiele1Zchn"/>
    <w:autoRedefine/>
    <w:qFormat/>
    <w:rsid w:val="009B2A9C"/>
    <w:pPr>
      <w:numPr>
        <w:ilvl w:val="1"/>
        <w:numId w:val="7"/>
      </w:numPr>
      <w:overflowPunct w:val="0"/>
      <w:autoSpaceDE w:val="0"/>
      <w:autoSpaceDN w:val="0"/>
      <w:adjustRightInd w:val="0"/>
      <w:spacing w:before="20" w:after="40" w:line="240" w:lineRule="auto"/>
    </w:pPr>
    <w:rPr>
      <w:rFonts w:cs="Times New Roman"/>
      <w:szCs w:val="20"/>
      <w:lang w:val="it-CH" w:eastAsia="de-DE"/>
    </w:rPr>
  </w:style>
  <w:style w:type="character" w:customStyle="1" w:styleId="Beispiele1Zchn">
    <w:name w:val="Beispiele1 Zchn"/>
    <w:basedOn w:val="Absatz-Standardschriftart"/>
    <w:link w:val="Beispiele1"/>
    <w:locked/>
    <w:rsid w:val="009B2A9C"/>
    <w:rPr>
      <w:rFonts w:ascii="Arial" w:hAnsi="Arial" w:cs="Times New Roman"/>
      <w:sz w:val="20"/>
      <w:szCs w:val="20"/>
      <w:lang w:val="it-CH" w:eastAsia="de-DE"/>
    </w:rPr>
  </w:style>
  <w:style w:type="paragraph" w:customStyle="1" w:styleId="Beispiele2">
    <w:name w:val="Beispiele2"/>
    <w:basedOn w:val="Standard"/>
    <w:qFormat/>
    <w:rsid w:val="00150837"/>
    <w:pPr>
      <w:numPr>
        <w:numId w:val="14"/>
      </w:numPr>
      <w:overflowPunct w:val="0"/>
      <w:autoSpaceDE w:val="0"/>
      <w:autoSpaceDN w:val="0"/>
      <w:adjustRightInd w:val="0"/>
      <w:spacing w:before="40" w:after="40" w:line="240" w:lineRule="auto"/>
      <w:ind w:left="511" w:hanging="227"/>
    </w:pPr>
    <w:rPr>
      <w:rFonts w:cs="Times New Roman"/>
      <w:szCs w:val="20"/>
      <w:lang w:eastAsia="de-DE"/>
    </w:rPr>
  </w:style>
  <w:style w:type="paragraph" w:styleId="Aufzhlungszeichen2">
    <w:name w:val="List Bullet 2"/>
    <w:basedOn w:val="Standard"/>
    <w:rsid w:val="00150837"/>
    <w:pPr>
      <w:tabs>
        <w:tab w:val="num" w:pos="794"/>
      </w:tabs>
      <w:overflowPunct w:val="0"/>
      <w:autoSpaceDE w:val="0"/>
      <w:autoSpaceDN w:val="0"/>
      <w:adjustRightInd w:val="0"/>
      <w:spacing w:before="40" w:after="40" w:line="240" w:lineRule="auto"/>
      <w:ind w:left="794" w:hanging="170"/>
      <w:contextualSpacing/>
      <w:textAlignment w:val="baseline"/>
    </w:pPr>
    <w:rPr>
      <w:rFonts w:cs="Times New Roman"/>
      <w:szCs w:val="20"/>
      <w:lang w:eastAsia="de-DE"/>
    </w:rPr>
  </w:style>
  <w:style w:type="paragraph" w:customStyle="1" w:styleId="Hinweise">
    <w:name w:val="Hinweise"/>
    <w:basedOn w:val="Standard"/>
    <w:rsid w:val="00150837"/>
    <w:pPr>
      <w:numPr>
        <w:numId w:val="10"/>
      </w:numPr>
      <w:overflowPunct w:val="0"/>
      <w:autoSpaceDE w:val="0"/>
      <w:autoSpaceDN w:val="0"/>
      <w:adjustRightInd w:val="0"/>
      <w:spacing w:before="60" w:after="40" w:line="240" w:lineRule="auto"/>
    </w:pPr>
    <w:rPr>
      <w:rFonts w:cs="Times New Roman"/>
      <w:b/>
      <w:szCs w:val="20"/>
      <w:lang w:eastAsia="de-DE"/>
    </w:rPr>
  </w:style>
  <w:style w:type="paragraph" w:customStyle="1" w:styleId="Hinweise1">
    <w:name w:val="Hinweise1"/>
    <w:basedOn w:val="Hinweise"/>
    <w:rsid w:val="00150837"/>
    <w:pPr>
      <w:numPr>
        <w:ilvl w:val="1"/>
      </w:numPr>
    </w:pPr>
    <w:rPr>
      <w:b w:val="0"/>
    </w:rPr>
  </w:style>
  <w:style w:type="paragraph" w:customStyle="1" w:styleId="Hinweise2">
    <w:name w:val="Hinweise2"/>
    <w:basedOn w:val="Hinweise1"/>
    <w:rsid w:val="00150837"/>
    <w:pPr>
      <w:numPr>
        <w:ilvl w:val="2"/>
      </w:numPr>
    </w:pPr>
  </w:style>
  <w:style w:type="paragraph" w:customStyle="1" w:styleId="Arbeit2Aufzhlz1">
    <w:name w:val="Arbeit2_Aufzählz1"/>
    <w:basedOn w:val="Standard"/>
    <w:rsid w:val="00150837"/>
    <w:pPr>
      <w:numPr>
        <w:ilvl w:val="6"/>
        <w:numId w:val="8"/>
      </w:num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Arbeit2Text2">
    <w:name w:val="Arbeit2_Text2"/>
    <w:basedOn w:val="Standard"/>
    <w:rsid w:val="00150837"/>
    <w:pPr>
      <w:numPr>
        <w:ilvl w:val="5"/>
        <w:numId w:val="8"/>
      </w:num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Erluterungen">
    <w:name w:val="Erläuterungen"/>
    <w:basedOn w:val="Arbeit23"/>
    <w:rsid w:val="00150837"/>
    <w:pPr>
      <w:numPr>
        <w:ilvl w:val="0"/>
        <w:numId w:val="0"/>
      </w:numPr>
      <w:ind w:left="794"/>
      <w:textAlignment w:val="auto"/>
    </w:pPr>
  </w:style>
  <w:style w:type="paragraph" w:customStyle="1" w:styleId="Varianten">
    <w:name w:val="Varianten"/>
    <w:basedOn w:val="Standard"/>
    <w:uiPriority w:val="9"/>
    <w:rsid w:val="00150837"/>
    <w:pPr>
      <w:spacing w:before="120" w:after="40" w:line="240" w:lineRule="auto"/>
    </w:pPr>
    <w:rPr>
      <w:rFonts w:cs="Times New Roman"/>
    </w:rPr>
  </w:style>
  <w:style w:type="paragraph" w:customStyle="1" w:styleId="Arbeit24">
    <w:name w:val="Arbeit2_4"/>
    <w:basedOn w:val="Standard"/>
    <w:rsid w:val="00150837"/>
    <w:pPr>
      <w:numPr>
        <w:ilvl w:val="3"/>
        <w:numId w:val="8"/>
      </w:num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Trakt21">
    <w:name w:val="Trakt._2.1"/>
    <w:basedOn w:val="Trakt1Titel"/>
    <w:rsid w:val="00150837"/>
    <w:pPr>
      <w:tabs>
        <w:tab w:val="right" w:pos="9638"/>
      </w:tabs>
    </w:pPr>
    <w:rPr>
      <w:b w:val="0"/>
    </w:rPr>
  </w:style>
  <w:style w:type="paragraph" w:customStyle="1" w:styleId="Trakt1Titel">
    <w:name w:val="Trakt._1Titel"/>
    <w:basedOn w:val="Standard"/>
    <w:next w:val="Trakt21"/>
    <w:rsid w:val="00150837"/>
    <w:pPr>
      <w:tabs>
        <w:tab w:val="num" w:pos="680"/>
      </w:tabs>
      <w:overflowPunct w:val="0"/>
      <w:autoSpaceDE w:val="0"/>
      <w:autoSpaceDN w:val="0"/>
      <w:adjustRightInd w:val="0"/>
      <w:spacing w:before="120" w:after="40" w:line="240" w:lineRule="auto"/>
      <w:ind w:left="680" w:hanging="680"/>
    </w:pPr>
    <w:rPr>
      <w:b/>
      <w:bCs/>
      <w:szCs w:val="20"/>
      <w:lang w:eastAsia="de-DE"/>
    </w:rPr>
  </w:style>
  <w:style w:type="paragraph" w:customStyle="1" w:styleId="Trakt32a">
    <w:name w:val="Trakt._3.2a)"/>
    <w:basedOn w:val="Trakt21"/>
    <w:rsid w:val="00150837"/>
    <w:pPr>
      <w:spacing w:before="80"/>
    </w:pPr>
  </w:style>
  <w:style w:type="paragraph" w:customStyle="1" w:styleId="Trakt43a2">
    <w:name w:val="Trakt._4.3.a2)"/>
    <w:basedOn w:val="Trakt32a"/>
    <w:rsid w:val="00150837"/>
    <w:pPr>
      <w:spacing w:before="60"/>
    </w:pPr>
  </w:style>
  <w:style w:type="paragraph" w:customStyle="1" w:styleId="Trakt5Text">
    <w:name w:val="Trakt._5Text"/>
    <w:basedOn w:val="Trakt43a2"/>
    <w:rsid w:val="00150837"/>
    <w:pPr>
      <w:tabs>
        <w:tab w:val="clear" w:pos="680"/>
      </w:tabs>
      <w:spacing w:before="0"/>
      <w:ind w:firstLine="0"/>
      <w:jc w:val="both"/>
    </w:pPr>
  </w:style>
  <w:style w:type="paragraph" w:customStyle="1" w:styleId="Trakt6Text">
    <w:name w:val="Trakt._6Text"/>
    <w:basedOn w:val="Trakt5Text"/>
    <w:rsid w:val="00150837"/>
    <w:pPr>
      <w:ind w:left="2268" w:hanging="1588"/>
    </w:pPr>
    <w:rPr>
      <w:lang w:val="de-DE"/>
    </w:rPr>
  </w:style>
  <w:style w:type="paragraph" w:customStyle="1" w:styleId="TraktAufz1">
    <w:name w:val="Trakt._Aufz.1"/>
    <w:basedOn w:val="Trakt6Text"/>
    <w:rsid w:val="00150837"/>
    <w:pPr>
      <w:tabs>
        <w:tab w:val="clear" w:pos="9638"/>
        <w:tab w:val="num" w:pos="851"/>
        <w:tab w:val="right" w:pos="9639"/>
      </w:tabs>
      <w:ind w:left="851" w:hanging="171"/>
    </w:pPr>
    <w:rPr>
      <w:lang w:val="de-CH"/>
    </w:rPr>
  </w:style>
  <w:style w:type="paragraph" w:customStyle="1" w:styleId="TraktAufz2">
    <w:name w:val="Trakt._Aufz.2"/>
    <w:basedOn w:val="TraktAufz1"/>
    <w:rsid w:val="00150837"/>
    <w:pPr>
      <w:tabs>
        <w:tab w:val="clear" w:pos="851"/>
        <w:tab w:val="clear" w:pos="9639"/>
        <w:tab w:val="num" w:pos="1021"/>
        <w:tab w:val="right" w:pos="9638"/>
      </w:tabs>
      <w:ind w:left="1021" w:hanging="170"/>
    </w:pPr>
  </w:style>
  <w:style w:type="paragraph" w:customStyle="1" w:styleId="TraktAufz3">
    <w:name w:val="Trakt._Aufz.3"/>
    <w:basedOn w:val="TraktAufz2"/>
    <w:rsid w:val="00150837"/>
    <w:pPr>
      <w:tabs>
        <w:tab w:val="clear" w:pos="1021"/>
        <w:tab w:val="num" w:pos="1134"/>
      </w:tabs>
      <w:ind w:left="1134" w:hanging="113"/>
    </w:pPr>
    <w:rPr>
      <w:bCs w:val="0"/>
    </w:rPr>
  </w:style>
  <w:style w:type="paragraph" w:customStyle="1" w:styleId="Verfgung1">
    <w:name w:val="Verfügung1"/>
    <w:basedOn w:val="Standard"/>
    <w:uiPriority w:val="9"/>
    <w:rsid w:val="00150837"/>
    <w:pPr>
      <w:tabs>
        <w:tab w:val="num" w:pos="907"/>
      </w:tabs>
      <w:spacing w:before="240" w:after="40" w:line="240" w:lineRule="auto"/>
      <w:ind w:left="907" w:hanging="907"/>
      <w:jc w:val="both"/>
    </w:pPr>
    <w:rPr>
      <w:sz w:val="22"/>
      <w:u w:val="single"/>
    </w:rPr>
  </w:style>
  <w:style w:type="paragraph" w:customStyle="1" w:styleId="Verfgung3">
    <w:name w:val="Verfügung3"/>
    <w:basedOn w:val="Verfgung2"/>
    <w:rsid w:val="00150837"/>
    <w:pPr>
      <w:numPr>
        <w:ilvl w:val="0"/>
        <w:numId w:val="0"/>
      </w:numPr>
      <w:tabs>
        <w:tab w:val="num" w:pos="907"/>
      </w:tabs>
      <w:spacing w:before="120" w:after="40" w:line="240" w:lineRule="auto"/>
      <w:ind w:left="907" w:hanging="907"/>
    </w:pPr>
    <w:rPr>
      <w:sz w:val="22"/>
    </w:rPr>
  </w:style>
  <w:style w:type="paragraph" w:customStyle="1" w:styleId="Verfgung4">
    <w:name w:val="Verfügung4"/>
    <w:basedOn w:val="Verfgung3"/>
    <w:rsid w:val="00150837"/>
    <w:pPr>
      <w:spacing w:before="0"/>
    </w:pPr>
  </w:style>
  <w:style w:type="paragraph" w:customStyle="1" w:styleId="VerfgungText">
    <w:name w:val="VerfügungText"/>
    <w:basedOn w:val="Standard"/>
    <w:rsid w:val="00150837"/>
    <w:pPr>
      <w:spacing w:before="40" w:after="40" w:line="240" w:lineRule="auto"/>
      <w:ind w:left="907"/>
      <w:jc w:val="both"/>
    </w:pPr>
    <w:rPr>
      <w:rFonts w:cs="Times New Roman"/>
      <w:sz w:val="22"/>
    </w:rPr>
  </w:style>
  <w:style w:type="paragraph" w:customStyle="1" w:styleId="Verfgung5">
    <w:name w:val="Verfügung5"/>
    <w:basedOn w:val="Standard"/>
    <w:rsid w:val="00150837"/>
    <w:pPr>
      <w:tabs>
        <w:tab w:val="num" w:pos="1134"/>
      </w:tabs>
      <w:spacing w:before="40" w:after="40" w:line="240" w:lineRule="auto"/>
      <w:ind w:left="1134" w:hanging="227"/>
    </w:pPr>
    <w:rPr>
      <w:rFonts w:cs="Times New Roman"/>
      <w:sz w:val="22"/>
    </w:rPr>
  </w:style>
  <w:style w:type="paragraph" w:customStyle="1" w:styleId="VerfgungText2">
    <w:name w:val="VerfügungText2"/>
    <w:basedOn w:val="VerfgungText"/>
    <w:uiPriority w:val="9"/>
    <w:rsid w:val="00150837"/>
    <w:pPr>
      <w:spacing w:before="120"/>
    </w:pPr>
  </w:style>
  <w:style w:type="paragraph" w:customStyle="1" w:styleId="TabMail-Aufz4">
    <w:name w:val="Tab_Mail-Aufz4"/>
    <w:basedOn w:val="Standard"/>
    <w:qFormat/>
    <w:rsid w:val="00150837"/>
    <w:pPr>
      <w:keepNext/>
      <w:tabs>
        <w:tab w:val="num" w:pos="680"/>
        <w:tab w:val="left" w:pos="1830"/>
        <w:tab w:val="left" w:pos="3238"/>
      </w:tabs>
      <w:spacing w:before="40" w:after="40" w:line="240" w:lineRule="auto"/>
      <w:ind w:left="680" w:hanging="113"/>
    </w:pPr>
    <w:rPr>
      <w:rFonts w:cs="Times New Roman"/>
      <w:szCs w:val="20"/>
    </w:rPr>
  </w:style>
  <w:style w:type="paragraph" w:customStyle="1" w:styleId="VerfgungBlocktext2">
    <w:name w:val="Verfügung_Blocktext2"/>
    <w:basedOn w:val="Standard"/>
    <w:uiPriority w:val="9"/>
    <w:rsid w:val="00150837"/>
    <w:pPr>
      <w:spacing w:before="40" w:after="40" w:line="240" w:lineRule="auto"/>
      <w:ind w:left="907"/>
      <w:jc w:val="both"/>
    </w:pPr>
    <w:rPr>
      <w:rFonts w:cs="Times New Roman"/>
      <w:sz w:val="22"/>
    </w:rPr>
  </w:style>
  <w:style w:type="paragraph" w:customStyle="1" w:styleId="AnmVarianten">
    <w:name w:val="Anm. &amp; Varianten"/>
    <w:basedOn w:val="Standard"/>
    <w:uiPriority w:val="9"/>
    <w:qFormat/>
    <w:rsid w:val="00150837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Courier New" w:hAnsi="Courier New" w:cs="Times New Roman"/>
      <w:szCs w:val="20"/>
      <w:lang w:eastAsia="de-DE"/>
    </w:rPr>
  </w:style>
  <w:style w:type="paragraph" w:customStyle="1" w:styleId="TabMail-Aufz3">
    <w:name w:val="Tab_Mail-Aufz3"/>
    <w:basedOn w:val="TabMail-Aufz2"/>
    <w:qFormat/>
    <w:rsid w:val="00150837"/>
    <w:pPr>
      <w:tabs>
        <w:tab w:val="clear" w:pos="3238"/>
        <w:tab w:val="clear" w:pos="4649"/>
        <w:tab w:val="left" w:pos="4082"/>
        <w:tab w:val="left" w:pos="4646"/>
      </w:tabs>
    </w:pPr>
  </w:style>
  <w:style w:type="paragraph" w:customStyle="1" w:styleId="TabMail-Aufz2">
    <w:name w:val="Tab_Mail-Aufz2"/>
    <w:basedOn w:val="TabMail-Aufz1"/>
    <w:qFormat/>
    <w:rsid w:val="00150837"/>
    <w:pPr>
      <w:tabs>
        <w:tab w:val="left" w:pos="1830"/>
        <w:tab w:val="left" w:pos="3238"/>
        <w:tab w:val="left" w:pos="4649"/>
      </w:tabs>
    </w:pPr>
    <w:rPr>
      <w:lang w:eastAsia="de-CH"/>
    </w:rPr>
  </w:style>
  <w:style w:type="paragraph" w:customStyle="1" w:styleId="TabMail-Aufz1">
    <w:name w:val="Tab_Mail-Aufz1"/>
    <w:basedOn w:val="TabMail-2Text"/>
    <w:qFormat/>
    <w:rsid w:val="00150837"/>
    <w:pPr>
      <w:spacing w:before="0"/>
    </w:pPr>
  </w:style>
  <w:style w:type="paragraph" w:customStyle="1" w:styleId="TabMail-2Text">
    <w:name w:val="Tab_Mail-2Text"/>
    <w:basedOn w:val="TabMail-1Zelltitel"/>
    <w:qFormat/>
    <w:rsid w:val="00150837"/>
    <w:pPr>
      <w:spacing w:before="120"/>
    </w:pPr>
    <w:rPr>
      <w:b w:val="0"/>
    </w:rPr>
  </w:style>
  <w:style w:type="paragraph" w:customStyle="1" w:styleId="TabMail-1Zelltitel">
    <w:name w:val="Tab_Mail-1Zelltitel"/>
    <w:basedOn w:val="Standard"/>
    <w:qFormat/>
    <w:rsid w:val="00150837"/>
    <w:pPr>
      <w:keepNext/>
      <w:tabs>
        <w:tab w:val="num" w:pos="360"/>
      </w:tabs>
      <w:spacing w:before="40" w:after="40" w:line="240" w:lineRule="auto"/>
    </w:pPr>
    <w:rPr>
      <w:rFonts w:cs="Times New Roman"/>
      <w:b/>
      <w:szCs w:val="20"/>
      <w:lang w:eastAsia="de-DE"/>
    </w:rPr>
  </w:style>
  <w:style w:type="paragraph" w:customStyle="1" w:styleId="TabMail-Einz">
    <w:name w:val="Tab_Mail-Einz."/>
    <w:basedOn w:val="TabMail-2Text"/>
    <w:qFormat/>
    <w:rsid w:val="00150837"/>
    <w:pPr>
      <w:tabs>
        <w:tab w:val="clear" w:pos="360"/>
      </w:tabs>
      <w:spacing w:before="80"/>
      <w:ind w:left="1814" w:hanging="1814"/>
    </w:pPr>
  </w:style>
  <w:style w:type="paragraph" w:customStyle="1" w:styleId="TabMail-Aufz5">
    <w:name w:val="Tab_Mail-Aufz5"/>
    <w:basedOn w:val="TabMail-Aufz4"/>
    <w:qFormat/>
    <w:rsid w:val="00150837"/>
    <w:pPr>
      <w:tabs>
        <w:tab w:val="clear" w:pos="680"/>
        <w:tab w:val="clear" w:pos="3238"/>
        <w:tab w:val="num" w:pos="794"/>
        <w:tab w:val="left" w:pos="4082"/>
        <w:tab w:val="left" w:pos="4646"/>
      </w:tabs>
      <w:ind w:left="794" w:hanging="114"/>
    </w:pPr>
  </w:style>
  <w:style w:type="numbering" w:customStyle="1" w:styleId="Formatvorlage1">
    <w:name w:val="Formatvorlage1"/>
    <w:rsid w:val="00150837"/>
    <w:pPr>
      <w:numPr>
        <w:numId w:val="13"/>
      </w:numPr>
    </w:pPr>
  </w:style>
  <w:style w:type="paragraph" w:styleId="Zitat">
    <w:name w:val="Quote"/>
    <w:basedOn w:val="Standard"/>
    <w:next w:val="Standard"/>
    <w:link w:val="ZitatZchn"/>
    <w:uiPriority w:val="29"/>
    <w:qFormat/>
    <w:rsid w:val="00150837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i/>
      <w:iCs/>
      <w:color w:val="000000" w:themeColor="text1"/>
      <w:szCs w:val="20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150837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Fett">
    <w:name w:val="Strong"/>
    <w:basedOn w:val="Absatz-Standardschriftart"/>
    <w:qFormat/>
    <w:rsid w:val="00150837"/>
    <w:rPr>
      <w:b/>
      <w:bCs/>
    </w:rPr>
  </w:style>
  <w:style w:type="character" w:customStyle="1" w:styleId="FormatvorlageFett12Pt">
    <w:name w:val="Formatvorlage Fett + 12 Pt."/>
    <w:basedOn w:val="Fett"/>
    <w:rsid w:val="00150837"/>
    <w:rPr>
      <w:rFonts w:ascii="Arial" w:hAnsi="Arial"/>
      <w:b/>
      <w:bCs/>
      <w:sz w:val="24"/>
    </w:rPr>
  </w:style>
  <w:style w:type="character" w:customStyle="1" w:styleId="FormatvorlageFormatvorlageFett12Pt">
    <w:name w:val="Formatvorlage Formatvorlage Fett + 12 Pt. +"/>
    <w:basedOn w:val="FormatvorlageFett12Pt"/>
    <w:rsid w:val="00150837"/>
    <w:rPr>
      <w:rFonts w:ascii="Arial" w:hAnsi="Arial"/>
      <w:b/>
      <w:bCs/>
      <w:sz w:val="22"/>
    </w:rPr>
  </w:style>
  <w:style w:type="paragraph" w:customStyle="1" w:styleId="TextSeitenbreite30">
    <w:name w:val="Text Seitenbreite3"/>
    <w:basedOn w:val="Standard"/>
    <w:rsid w:val="00150837"/>
    <w:pPr>
      <w:tabs>
        <w:tab w:val="num" w:pos="360"/>
        <w:tab w:val="num" w:pos="454"/>
        <w:tab w:val="num" w:pos="1080"/>
        <w:tab w:val="num" w:pos="1500"/>
      </w:tabs>
      <w:overflowPunct w:val="0"/>
      <w:autoSpaceDE w:val="0"/>
      <w:autoSpaceDN w:val="0"/>
      <w:adjustRightInd w:val="0"/>
      <w:spacing w:after="120" w:line="240" w:lineRule="auto"/>
      <w:ind w:left="454" w:hanging="454"/>
      <w:jc w:val="both"/>
    </w:pPr>
    <w:rPr>
      <w:bCs/>
      <w:sz w:val="22"/>
      <w:szCs w:val="20"/>
      <w:lang w:eastAsia="de-DE"/>
    </w:rPr>
  </w:style>
  <w:style w:type="paragraph" w:customStyle="1" w:styleId="TextSeitenbreite40">
    <w:name w:val="Text Seitenbreite4"/>
    <w:basedOn w:val="TextSeitenbreite30"/>
    <w:rsid w:val="00150837"/>
    <w:pPr>
      <w:tabs>
        <w:tab w:val="clear" w:pos="360"/>
        <w:tab w:val="clear" w:pos="454"/>
        <w:tab w:val="clear" w:pos="1080"/>
        <w:tab w:val="clear" w:pos="1500"/>
      </w:tabs>
      <w:spacing w:before="40" w:after="40"/>
      <w:ind w:left="1247" w:hanging="340"/>
    </w:pPr>
  </w:style>
  <w:style w:type="paragraph" w:customStyle="1" w:styleId="Formatvorlageberschrift1Vor6Pt">
    <w:name w:val="Formatvorlage Überschrift 1 + Vor:  6 Pt."/>
    <w:basedOn w:val="berschrift1"/>
    <w:rsid w:val="00150837"/>
    <w:pPr>
      <w:spacing w:before="240" w:after="120" w:line="240" w:lineRule="auto"/>
    </w:pPr>
    <w:rPr>
      <w:rFonts w:cs="Times New Roman"/>
      <w:bCs/>
    </w:rPr>
  </w:style>
  <w:style w:type="paragraph" w:customStyle="1" w:styleId="FormatvorlageBeispiele1Hochgestellt">
    <w:name w:val="Formatvorlage Beispiele1 + Hochgestellt"/>
    <w:basedOn w:val="Beispiele1"/>
    <w:rsid w:val="00150837"/>
    <w:pPr>
      <w:ind w:left="0" w:firstLine="227"/>
    </w:pPr>
    <w:rPr>
      <w:vertAlign w:val="superscript"/>
    </w:rPr>
  </w:style>
  <w:style w:type="paragraph" w:customStyle="1" w:styleId="FormatvorlageFormatvorlageTabelleTextLinks0cmFettVor0Pt">
    <w:name w:val="Formatvorlage Formatvorlage Tabelle: Text + Links:  0 cm + Fett Vor:  0 Pt..."/>
    <w:basedOn w:val="FormatvorlageTabelleTextLinks0cm"/>
    <w:rsid w:val="00150837"/>
    <w:pPr>
      <w:spacing w:before="0" w:after="0" w:line="260" w:lineRule="atLeast"/>
    </w:pPr>
    <w:rPr>
      <w:rFonts w:cs="Times New Roman"/>
      <w:bCs/>
    </w:rPr>
  </w:style>
  <w:style w:type="paragraph" w:customStyle="1" w:styleId="Formatvorlageberschrift210PtFett">
    <w:name w:val="Formatvorlage Überschrift 2 + 10 Pt. Fett"/>
    <w:basedOn w:val="berschrift2"/>
    <w:rsid w:val="00150837"/>
    <w:pPr>
      <w:tabs>
        <w:tab w:val="num" w:pos="2581"/>
      </w:tabs>
      <w:spacing w:before="120" w:after="60"/>
    </w:pPr>
    <w:rPr>
      <w:b/>
      <w:bCs/>
    </w:rPr>
  </w:style>
  <w:style w:type="paragraph" w:customStyle="1" w:styleId="FormatvorlageTextSeitenbreiteLinks">
    <w:name w:val="Formatvorlage Text Seitenbreite + Links"/>
    <w:basedOn w:val="TextSeitenbreite"/>
    <w:rsid w:val="00150837"/>
    <w:pPr>
      <w:tabs>
        <w:tab w:val="clear" w:pos="0"/>
      </w:tabs>
      <w:spacing w:before="120" w:after="40"/>
      <w:ind w:left="454"/>
      <w:jc w:val="left"/>
    </w:pPr>
    <w:rPr>
      <w:rFonts w:cs="Times New Roman"/>
    </w:rPr>
  </w:style>
  <w:style w:type="paragraph" w:customStyle="1" w:styleId="FormatvorlageZentriert">
    <w:name w:val="Formatvorlage Zentriert"/>
    <w:basedOn w:val="Standard"/>
    <w:rsid w:val="00150837"/>
    <w:pPr>
      <w:jc w:val="center"/>
    </w:pPr>
    <w:rPr>
      <w:rFonts w:cs="Times New Roman"/>
      <w:szCs w:val="20"/>
    </w:rPr>
  </w:style>
  <w:style w:type="paragraph" w:customStyle="1" w:styleId="FormatvorlageZentriert1">
    <w:name w:val="Formatvorlage Zentriert1"/>
    <w:basedOn w:val="Standard"/>
    <w:rsid w:val="00150837"/>
    <w:pPr>
      <w:jc w:val="center"/>
    </w:pPr>
    <w:rPr>
      <w:rFonts w:cs="Times New Roman"/>
      <w:szCs w:val="20"/>
    </w:rPr>
  </w:style>
  <w:style w:type="paragraph" w:customStyle="1" w:styleId="Formatvorlageberschrift1Nach12Pt1">
    <w:name w:val="Formatvorlage Überschrift 1 + Nach:  12 Pt.1"/>
    <w:basedOn w:val="berschrift1"/>
    <w:rsid w:val="00150837"/>
    <w:pPr>
      <w:spacing w:before="240" w:after="120"/>
    </w:pPr>
    <w:rPr>
      <w:rFonts w:cs="Times New Roman"/>
      <w:bCs/>
    </w:rPr>
  </w:style>
  <w:style w:type="paragraph" w:customStyle="1" w:styleId="FormatvorlageTabellenkopfZeilenabstandeinfach">
    <w:name w:val="Formatvorlage Tabellenkopf + Zeilenabstand:  einfach"/>
    <w:basedOn w:val="Tabellenkopf"/>
    <w:rsid w:val="00150837"/>
    <w:pPr>
      <w:spacing w:line="240" w:lineRule="auto"/>
    </w:pPr>
    <w:rPr>
      <w:rFonts w:cs="Times New Roman"/>
      <w:b w:val="0"/>
      <w:bCs/>
      <w:sz w:val="20"/>
    </w:rPr>
  </w:style>
  <w:style w:type="paragraph" w:customStyle="1" w:styleId="Formatvorlageberschrift2FettVor3PtNach3Pt">
    <w:name w:val="Formatvorlage Überschrift 2 + Fett Vor:  3 Pt. Nach:  3 Pt."/>
    <w:basedOn w:val="berschrift2"/>
    <w:rsid w:val="00DB5C2D"/>
    <w:pPr>
      <w:spacing w:before="240" w:after="60"/>
      <w:ind w:left="454" w:hanging="454"/>
    </w:pPr>
    <w:rPr>
      <w:rFonts w:eastAsia="Times New Roman" w:cs="Times New Roman"/>
      <w:b/>
      <w:bCs/>
    </w:rPr>
  </w:style>
  <w:style w:type="paragraph" w:customStyle="1" w:styleId="Formatvorlageberschrift1Vor6Pt1">
    <w:name w:val="Formatvorlage Überschrift 1 + Vor:  6 Pt.1"/>
    <w:basedOn w:val="berschrift1"/>
    <w:rsid w:val="00150837"/>
    <w:pPr>
      <w:spacing w:before="240" w:after="120"/>
    </w:pPr>
    <w:rPr>
      <w:rFonts w:eastAsia="Times New Roman" w:cs="Times New Roman"/>
      <w:bCs/>
    </w:rPr>
  </w:style>
  <w:style w:type="paragraph" w:customStyle="1" w:styleId="Formatvorlageberschrift1Links0cmErsteZeile0cm">
    <w:name w:val="Formatvorlage Überschrift 1 + Links:  0 cm Erste Zeile:  0 cm"/>
    <w:basedOn w:val="berschrift1"/>
    <w:rsid w:val="00150837"/>
    <w:pPr>
      <w:spacing w:after="120"/>
    </w:pPr>
    <w:rPr>
      <w:rFonts w:eastAsia="Times New Roman" w:cs="Times New Roman"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1B0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B55D5"/>
    <w:rPr>
      <w:color w:val="954F72" w:themeColor="followedHyperlink"/>
      <w:u w:val="single"/>
    </w:rPr>
  </w:style>
  <w:style w:type="table" w:customStyle="1" w:styleId="Grigliatabella1">
    <w:name w:val="Griglia tabella1"/>
    <w:basedOn w:val="NormaleTabelle"/>
    <w:next w:val="Tabellenraster"/>
    <w:rsid w:val="00E0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A21F-B05C-47E9-B2D5-4DB5D93B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5004</Words>
  <Characters>31526</Characters>
  <Application>Microsoft Office Word</Application>
  <DocSecurity>0</DocSecurity>
  <Lines>262</Lines>
  <Paragraphs>72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Rissi André BABS</dc:creator>
  <cp:keywords/>
  <dc:description/>
  <cp:lastModifiedBy>Rissi André BABS</cp:lastModifiedBy>
  <cp:revision>11</cp:revision>
  <cp:lastPrinted>2023-04-27T12:20:00Z</cp:lastPrinted>
  <dcterms:created xsi:type="dcterms:W3CDTF">2024-05-30T11:25:00Z</dcterms:created>
  <dcterms:modified xsi:type="dcterms:W3CDTF">2024-12-12T13:26:00Z</dcterms:modified>
</cp:coreProperties>
</file>