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6605" w14:textId="2E1EC396" w:rsidR="00FD2684" w:rsidRPr="00CD33E3" w:rsidRDefault="00C64F16" w:rsidP="00CD33E3">
      <w:pPr>
        <w:pStyle w:val="Textkrper1"/>
        <w:numPr>
          <w:ilvl w:val="0"/>
          <w:numId w:val="0"/>
        </w:numPr>
        <w:spacing w:after="160" w:line="259" w:lineRule="auto"/>
        <w:rPr>
          <w:b/>
          <w:sz w:val="28"/>
          <w:szCs w:val="28"/>
          <w:lang w:val="fr-CH"/>
        </w:rPr>
      </w:pPr>
      <w:r w:rsidRPr="00CD33E3">
        <w:rPr>
          <w:b/>
          <w:sz w:val="28"/>
          <w:szCs w:val="28"/>
          <w:lang w:val="fr-CH"/>
        </w:rPr>
        <w:t>Liste des travaux </w:t>
      </w:r>
      <w:r w:rsidR="00FD2684" w:rsidRPr="00CD33E3">
        <w:rPr>
          <w:b/>
          <w:sz w:val="28"/>
          <w:szCs w:val="28"/>
          <w:lang w:val="fr-CH"/>
        </w:rPr>
        <w:t xml:space="preserve">: </w:t>
      </w:r>
      <w:r w:rsidR="00FD2684" w:rsidRPr="00CD33E3">
        <w:rPr>
          <w:sz w:val="28"/>
          <w:szCs w:val="28"/>
          <w:lang w:val="fr-CH"/>
        </w:rPr>
        <w:fldChar w:fldCharType="begin">
          <w:ffData>
            <w:name w:val=""/>
            <w:enabled/>
            <w:calcOnExit w:val="0"/>
            <w:textInput>
              <w:default w:val="Genaue Bezeichnung des Anlasses"/>
            </w:textInput>
          </w:ffData>
        </w:fldChar>
      </w:r>
      <w:r w:rsidR="00FD2684" w:rsidRPr="00CD33E3">
        <w:rPr>
          <w:sz w:val="28"/>
          <w:szCs w:val="28"/>
          <w:lang w:val="fr-CH"/>
        </w:rPr>
        <w:instrText xml:space="preserve"> FORMTEXT </w:instrText>
      </w:r>
      <w:r w:rsidR="00FD2684" w:rsidRPr="00CD33E3">
        <w:rPr>
          <w:sz w:val="28"/>
          <w:szCs w:val="28"/>
          <w:lang w:val="fr-CH"/>
        </w:rPr>
      </w:r>
      <w:r w:rsidR="00FD2684" w:rsidRPr="00CD33E3">
        <w:rPr>
          <w:sz w:val="28"/>
          <w:szCs w:val="28"/>
          <w:lang w:val="fr-CH"/>
        </w:rPr>
        <w:fldChar w:fldCharType="separate"/>
      </w:r>
      <w:r w:rsidR="00FD2684" w:rsidRPr="00CD33E3">
        <w:rPr>
          <w:sz w:val="28"/>
          <w:szCs w:val="28"/>
          <w:lang w:val="fr-CH"/>
        </w:rPr>
        <w:t>description de la manifestation</w:t>
      </w:r>
      <w:r w:rsidR="00FD2684" w:rsidRPr="00CD33E3">
        <w:rPr>
          <w:sz w:val="28"/>
          <w:szCs w:val="28"/>
          <w:lang w:val="fr-CH"/>
        </w:rPr>
        <w:fldChar w:fldCharType="end"/>
      </w:r>
    </w:p>
    <w:p w14:paraId="14E2B080" w14:textId="77777777" w:rsidR="00FD2684" w:rsidRPr="00AC0208" w:rsidRDefault="00FD2684" w:rsidP="00FD2684">
      <w:pPr>
        <w:pStyle w:val="berschrift1"/>
        <w:numPr>
          <w:ilvl w:val="0"/>
          <w:numId w:val="0"/>
        </w:numPr>
        <w:rPr>
          <w:lang w:val="fr-CH"/>
        </w:rPr>
      </w:pPr>
      <w:r w:rsidRPr="00AC0208">
        <w:rPr>
          <w:bCs/>
          <w:sz w:val="22"/>
          <w:szCs w:val="22"/>
          <w:lang w:val="fr-CH"/>
        </w:rPr>
        <w:t>Travaux demandés</w:t>
      </w:r>
    </w:p>
    <w:tbl>
      <w:tblPr>
        <w:tblpPr w:leftFromText="141" w:rightFromText="141" w:vertAnchor="text" w:tblpY="1"/>
        <w:tblOverlap w:val="never"/>
        <w:tblW w:w="501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ayout w:type="fixed"/>
        <w:tblCellMar>
          <w:top w:w="28" w:type="dxa"/>
          <w:left w:w="0" w:type="dxa"/>
          <w:bottom w:w="28" w:type="dxa"/>
          <w:right w:w="0" w:type="dxa"/>
        </w:tblCellMar>
        <w:tblLook w:val="01E0" w:firstRow="1" w:lastRow="1" w:firstColumn="1" w:lastColumn="1" w:noHBand="0" w:noVBand="0"/>
      </w:tblPr>
      <w:tblGrid>
        <w:gridCol w:w="355"/>
        <w:gridCol w:w="61"/>
        <w:gridCol w:w="427"/>
        <w:gridCol w:w="4272"/>
        <w:gridCol w:w="4653"/>
        <w:gridCol w:w="16"/>
      </w:tblGrid>
      <w:tr w:rsidR="00FD2684" w:rsidRPr="00AC0208" w14:paraId="663AB9CE" w14:textId="77777777" w:rsidTr="00E40DA0">
        <w:trPr>
          <w:gridAfter w:val="1"/>
          <w:wAfter w:w="9" w:type="pct"/>
          <w:trHeight w:val="510"/>
          <w:tblHeader/>
        </w:trPr>
        <w:tc>
          <w:tcPr>
            <w:tcW w:w="2613" w:type="pct"/>
            <w:gridSpan w:val="4"/>
            <w:tcBorders>
              <w:top w:val="nil"/>
              <w:left w:val="nil"/>
              <w:bottom w:val="nil"/>
              <w:right w:val="nil"/>
            </w:tcBorders>
            <w:shd w:val="clear" w:color="auto" w:fill="D9E2F3" w:themeFill="accent1" w:themeFillTint="33"/>
            <w:vAlign w:val="center"/>
          </w:tcPr>
          <w:p w14:paraId="5799DA71" w14:textId="77777777" w:rsidR="00FD2684" w:rsidRPr="00AC0208" w:rsidRDefault="00FD2684" w:rsidP="00B75273">
            <w:pPr>
              <w:rPr>
                <w:lang w:val="fr-CH"/>
              </w:rPr>
            </w:pPr>
            <w:r w:rsidRPr="00AC0208">
              <w:rPr>
                <w:b/>
                <w:sz w:val="24"/>
                <w:lang w:val="fr-CH"/>
              </w:rPr>
              <w:t>Travaux pour les besoins de l’OPC</w:t>
            </w:r>
          </w:p>
        </w:tc>
        <w:tc>
          <w:tcPr>
            <w:tcW w:w="2378" w:type="pct"/>
            <w:tcBorders>
              <w:top w:val="nil"/>
              <w:left w:val="nil"/>
              <w:bottom w:val="nil"/>
              <w:right w:val="nil"/>
            </w:tcBorders>
            <w:shd w:val="clear" w:color="auto" w:fill="D9E2F3" w:themeFill="accent1" w:themeFillTint="33"/>
            <w:tcMar>
              <w:top w:w="0" w:type="dxa"/>
              <w:left w:w="57" w:type="dxa"/>
              <w:bottom w:w="0" w:type="dxa"/>
              <w:right w:w="0" w:type="dxa"/>
            </w:tcMar>
            <w:vAlign w:val="center"/>
          </w:tcPr>
          <w:p w14:paraId="445E06E1" w14:textId="77777777" w:rsidR="00FD2684" w:rsidRPr="00AC0208" w:rsidRDefault="00FD2684" w:rsidP="007A4E96">
            <w:pPr>
              <w:rPr>
                <w:b/>
                <w:sz w:val="24"/>
                <w:lang w:val="fr-CH"/>
              </w:rPr>
            </w:pPr>
            <w:r w:rsidRPr="00AC0208">
              <w:rPr>
                <w:b/>
                <w:sz w:val="24"/>
                <w:lang w:val="fr-CH"/>
              </w:rPr>
              <w:t>Tâches, activités et remarques</w:t>
            </w:r>
          </w:p>
        </w:tc>
      </w:tr>
      <w:tr w:rsidR="00FD2684" w:rsidRPr="00B94EFC" w14:paraId="55DE31CE" w14:textId="77777777" w:rsidTr="00E40DA0">
        <w:trPr>
          <w:gridAfter w:val="1"/>
          <w:wAfter w:w="9" w:type="pct"/>
        </w:trPr>
        <w:tc>
          <w:tcPr>
            <w:tcW w:w="182" w:type="pct"/>
            <w:tcBorders>
              <w:top w:val="nil"/>
            </w:tcBorders>
          </w:tcPr>
          <w:p w14:paraId="75F70C65" w14:textId="77777777" w:rsidR="00FD2684" w:rsidRPr="00AC0208" w:rsidRDefault="00FD2684" w:rsidP="007A4E96">
            <w:pPr>
              <w:jc w:val="center"/>
              <w:rPr>
                <w:b/>
                <w:lang w:val="fr-CH"/>
              </w:rPr>
            </w:pPr>
            <w:r w:rsidRPr="00AC0208">
              <w:rPr>
                <w:b/>
                <w:lang w:val="fr-CH"/>
              </w:rPr>
              <w:t>1.</w:t>
            </w:r>
          </w:p>
        </w:tc>
        <w:tc>
          <w:tcPr>
            <w:tcW w:w="2431" w:type="pct"/>
            <w:gridSpan w:val="3"/>
            <w:tcBorders>
              <w:top w:val="nil"/>
              <w:bottom w:val="single" w:sz="4" w:space="0" w:color="BFBFBF" w:themeColor="background1" w:themeShade="BF"/>
            </w:tcBorders>
          </w:tcPr>
          <w:p w14:paraId="21A36280" w14:textId="77777777" w:rsidR="00FD2684" w:rsidRPr="00AC0208" w:rsidRDefault="00FD2684" w:rsidP="007A4E96">
            <w:pPr>
              <w:rPr>
                <w:b/>
                <w:lang w:val="fr-CH"/>
              </w:rPr>
            </w:pPr>
            <w:r w:rsidRPr="00AC0208">
              <w:rPr>
                <w:b/>
                <w:lang w:val="fr-CH"/>
              </w:rPr>
              <w:t>Travaux nécessaires au bon fonctionnement du service (direction d’intervention, administration et logistique)</w:t>
            </w:r>
          </w:p>
        </w:tc>
        <w:tc>
          <w:tcPr>
            <w:tcW w:w="2378" w:type="pct"/>
            <w:tcBorders>
              <w:top w:val="nil"/>
            </w:tcBorders>
            <w:shd w:val="clear" w:color="auto" w:fill="F2F2F2" w:themeFill="background1" w:themeFillShade="F2"/>
            <w:tcMar>
              <w:top w:w="0" w:type="dxa"/>
              <w:left w:w="57" w:type="dxa"/>
              <w:bottom w:w="0" w:type="dxa"/>
              <w:right w:w="0" w:type="dxa"/>
            </w:tcMar>
          </w:tcPr>
          <w:p w14:paraId="140679E1" w14:textId="77777777" w:rsidR="00FD2684" w:rsidRPr="00AC0208" w:rsidRDefault="00FD2684" w:rsidP="007A4E96">
            <w:pPr>
              <w:rPr>
                <w:lang w:val="fr-CH"/>
              </w:rPr>
            </w:pPr>
            <w:r w:rsidRPr="00AC0208">
              <w:rPr>
                <w:lang w:val="fr-CH"/>
              </w:rPr>
              <w:t>Toutes les prestations nécessaires au bon déroulement de l’intervention de la protection civile en faveur de la collectivité.</w:t>
            </w:r>
          </w:p>
          <w:p w14:paraId="577E7B1D" w14:textId="791BFC82" w:rsidR="00FD2684" w:rsidRPr="00B2661B" w:rsidRDefault="00FD2684" w:rsidP="007A4E96">
            <w:pPr>
              <w:pStyle w:val="FormatvorlageHinweiseLinksVor3PtNach2PtZeilenabstand"/>
              <w:rPr>
                <w:i w:val="0"/>
                <w:iCs w:val="0"/>
              </w:rPr>
            </w:pPr>
            <w:r w:rsidRPr="00B2661B">
              <w:rPr>
                <w:i w:val="0"/>
                <w:iCs w:val="0"/>
              </w:rPr>
              <w:t>Remarque</w:t>
            </w:r>
          </w:p>
          <w:p w14:paraId="2A45E13A" w14:textId="77777777" w:rsidR="00FD2684" w:rsidRPr="00AC0208" w:rsidRDefault="00FD2684" w:rsidP="007A4E96">
            <w:pPr>
              <w:pStyle w:val="FormatvorlageBeispiele1LinksVor1PtNach2PtZeilenabstand"/>
            </w:pPr>
            <w:r w:rsidRPr="00AC0208">
              <w:t>Les prestations logistiques en faveur du demandeur seront saisies séparément et inscrites à la rubrique « Logistique ».</w:t>
            </w:r>
          </w:p>
        </w:tc>
      </w:tr>
      <w:tr w:rsidR="00FD2684" w:rsidRPr="00B94EFC" w14:paraId="57BF2C6F" w14:textId="77777777" w:rsidTr="00E40DA0">
        <w:trPr>
          <w:gridAfter w:val="1"/>
          <w:wAfter w:w="9" w:type="pct"/>
        </w:trPr>
        <w:tc>
          <w:tcPr>
            <w:tcW w:w="182" w:type="pct"/>
            <w:tcBorders>
              <w:right w:val="nil"/>
            </w:tcBorders>
          </w:tcPr>
          <w:p w14:paraId="48298D78"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431" w:type="pct"/>
            <w:gridSpan w:val="3"/>
            <w:tcBorders>
              <w:left w:val="nil"/>
            </w:tcBorders>
          </w:tcPr>
          <w:p w14:paraId="7D250211" w14:textId="6C331CF4" w:rsidR="00FD2684" w:rsidRPr="00AC0208" w:rsidRDefault="00FD2684" w:rsidP="004E1B84">
            <w:pPr>
              <w:pStyle w:val="FormatvorlageArbeit22LateinArialFett"/>
              <w:ind w:left="496" w:hanging="496"/>
            </w:pPr>
            <w:r w:rsidRPr="00AC0208">
              <w:t>Direction d’intervention</w:t>
            </w:r>
          </w:p>
          <w:p w14:paraId="0FCD3F57" w14:textId="77777777" w:rsidR="00FD2684" w:rsidRPr="00AC0208" w:rsidRDefault="00FD2684" w:rsidP="007A4E96">
            <w:pPr>
              <w:rPr>
                <w:lang w:val="fr-CH"/>
              </w:rPr>
            </w:pPr>
            <w:r w:rsidRPr="00AC0208">
              <w:rPr>
                <w:lang w:val="fr-CH"/>
              </w:rPr>
              <w:t>Assure la conduite de l’engagement des formations de protection civile et coordonne le travail attribué avec le demandeur et les personnes / postes impliqués</w:t>
            </w:r>
          </w:p>
        </w:tc>
        <w:tc>
          <w:tcPr>
            <w:tcW w:w="2378" w:type="pct"/>
            <w:shd w:val="clear" w:color="auto" w:fill="F2F2F2" w:themeFill="background1" w:themeFillShade="F2"/>
            <w:tcMar>
              <w:top w:w="0" w:type="dxa"/>
              <w:left w:w="57" w:type="dxa"/>
              <w:bottom w:w="0" w:type="dxa"/>
              <w:right w:w="0" w:type="dxa"/>
            </w:tcMar>
          </w:tcPr>
          <w:p w14:paraId="50039524" w14:textId="77777777" w:rsidR="00FD2684" w:rsidRPr="00AC0208" w:rsidRDefault="00FD2684" w:rsidP="007A4E96">
            <w:pPr>
              <w:rPr>
                <w:lang w:val="fr-CH"/>
              </w:rPr>
            </w:pPr>
            <w:r w:rsidRPr="00AC0208">
              <w:rPr>
                <w:lang w:val="fr-CH"/>
              </w:rPr>
              <w:t>Assure la conduite :</w:t>
            </w:r>
          </w:p>
          <w:p w14:paraId="347D6A2F" w14:textId="77777777" w:rsidR="00FD2684" w:rsidRPr="00AC0208" w:rsidRDefault="00FD2684" w:rsidP="007A4E96">
            <w:pPr>
              <w:pStyle w:val="FormatvorlageBeispiele1LinksVor1PtNach2PtZeilenabstand"/>
            </w:pPr>
            <w:r w:rsidRPr="00AC0208">
              <w:t>planification de l’intervention ;</w:t>
            </w:r>
          </w:p>
          <w:p w14:paraId="4A5F5A53" w14:textId="77777777" w:rsidR="00FD2684" w:rsidRPr="00AC0208" w:rsidRDefault="00FD2684" w:rsidP="007A4E96">
            <w:pPr>
              <w:pStyle w:val="FormatvorlageBeispiele1LinksVor1PtNach2PtZeilenabstand"/>
            </w:pPr>
            <w:r w:rsidRPr="00AC0208">
              <w:t>exécution de l’intervention ;</w:t>
            </w:r>
          </w:p>
          <w:p w14:paraId="47190668" w14:textId="77777777" w:rsidR="00FD2684" w:rsidRPr="00AC0208" w:rsidRDefault="00FD2684" w:rsidP="007A4E96">
            <w:pPr>
              <w:pStyle w:val="FormatvorlageBeispiele1LinksVor1PtNach2PtZeilenabstand"/>
            </w:pPr>
            <w:r w:rsidRPr="00AC0208">
              <w:t>évaluation de l’intervention.</w:t>
            </w:r>
          </w:p>
          <w:p w14:paraId="26179EF9" w14:textId="77777777" w:rsidR="00FD2684" w:rsidRPr="00AC0208" w:rsidRDefault="00FD2684" w:rsidP="007A4E96">
            <w:pPr>
              <w:rPr>
                <w:lang w:val="fr-CH"/>
              </w:rPr>
            </w:pPr>
            <w:r w:rsidRPr="00AC0208">
              <w:rPr>
                <w:lang w:val="fr-CH"/>
              </w:rPr>
              <w:t>Répond du bien-être physique et psychologique de ses subordonnés.</w:t>
            </w:r>
          </w:p>
          <w:p w14:paraId="733A6C1A" w14:textId="77777777" w:rsidR="00FD2684" w:rsidRPr="00AC0208" w:rsidRDefault="00FD2684" w:rsidP="007A4E96">
            <w:pPr>
              <w:rPr>
                <w:lang w:val="fr-CH"/>
              </w:rPr>
            </w:pPr>
            <w:r w:rsidRPr="00AC0208">
              <w:rPr>
                <w:lang w:val="fr-CH"/>
              </w:rPr>
              <w:t>Assure la liaison entre le demandeur et la PCi.</w:t>
            </w:r>
          </w:p>
          <w:p w14:paraId="235223BF" w14:textId="77777777" w:rsidR="00FD2684" w:rsidRPr="00AC0208" w:rsidRDefault="00FD2684" w:rsidP="007A4E96">
            <w:pPr>
              <w:rPr>
                <w:lang w:val="fr-CH"/>
              </w:rPr>
            </w:pPr>
            <w:r w:rsidRPr="00AC0208">
              <w:rPr>
                <w:lang w:val="fr-CH"/>
              </w:rPr>
              <w:t>Coordonne l’intervention avec :</w:t>
            </w:r>
          </w:p>
          <w:p w14:paraId="21322B6F" w14:textId="77777777" w:rsidR="00FD2684" w:rsidRPr="00AC0208" w:rsidRDefault="00FD2684" w:rsidP="007A4E96">
            <w:pPr>
              <w:pStyle w:val="FormatvorlageBeispiele1LinksVor1PtNach2PtZeilenabstand"/>
            </w:pPr>
            <w:r w:rsidRPr="00AC0208">
              <w:t>le comité d’organisation (CO) ;</w:t>
            </w:r>
          </w:p>
          <w:p w14:paraId="1CB8FB06" w14:textId="77777777" w:rsidR="00FD2684" w:rsidRPr="00AC0208" w:rsidRDefault="00FD2684" w:rsidP="007A4E96">
            <w:pPr>
              <w:pStyle w:val="FormatvorlageBeispiele1LinksVor1PtNach2PtZeilenabstand"/>
            </w:pPr>
            <w:r w:rsidRPr="00AC0208">
              <w:t>les organisations partenaires (sapeurs-pompiers, police, services sanitaires, services industriels) ;</w:t>
            </w:r>
          </w:p>
          <w:p w14:paraId="7F82C368" w14:textId="77777777" w:rsidR="00FD2684" w:rsidRPr="00AC0208" w:rsidRDefault="00FD2684" w:rsidP="007A4E96">
            <w:pPr>
              <w:pStyle w:val="FormatvorlageBeispiele1LinksVor1PtNach2PtZeilenabstand"/>
            </w:pPr>
            <w:r w:rsidRPr="00AC0208">
              <w:t>les autres organismes impliqués (p. ex. services de sécurité privés, samaritains) ;</w:t>
            </w:r>
          </w:p>
          <w:p w14:paraId="568F6FC1" w14:textId="77777777" w:rsidR="00FD2684" w:rsidRPr="00AC0208" w:rsidRDefault="00FD2684" w:rsidP="007A4E96">
            <w:pPr>
              <w:pStyle w:val="FormatvorlageBeispiele1LinksVor1PtNach2PtZeilenabstand"/>
            </w:pPr>
            <w:r w:rsidRPr="00AC0208">
              <w:t>le personnel spécialisé requis (p. ex. monteurs de tentes ou d’échafaudages).</w:t>
            </w:r>
          </w:p>
        </w:tc>
      </w:tr>
      <w:tr w:rsidR="00FD2684" w:rsidRPr="00B94EFC" w14:paraId="6BAFA8A4" w14:textId="77777777" w:rsidTr="00E40DA0">
        <w:trPr>
          <w:gridAfter w:val="1"/>
          <w:wAfter w:w="9" w:type="pct"/>
          <w:trHeight w:val="2865"/>
        </w:trPr>
        <w:tc>
          <w:tcPr>
            <w:tcW w:w="182" w:type="pct"/>
            <w:tcBorders>
              <w:right w:val="nil"/>
            </w:tcBorders>
            <w:tcMar>
              <w:top w:w="0" w:type="dxa"/>
              <w:left w:w="0" w:type="dxa"/>
              <w:bottom w:w="0" w:type="dxa"/>
              <w:right w:w="57" w:type="dxa"/>
            </w:tcMar>
          </w:tcPr>
          <w:p w14:paraId="5C1878B0"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431" w:type="pct"/>
            <w:gridSpan w:val="3"/>
            <w:tcBorders>
              <w:left w:val="nil"/>
            </w:tcBorders>
          </w:tcPr>
          <w:p w14:paraId="31DAD407" w14:textId="456C1242" w:rsidR="00FD2684" w:rsidRPr="00AC0208" w:rsidRDefault="00FD2684" w:rsidP="004E1B84">
            <w:pPr>
              <w:pStyle w:val="FormatvorlageArbeit22LateinArialFett"/>
              <w:ind w:left="496" w:hanging="496"/>
            </w:pPr>
            <w:r w:rsidRPr="00AC0208">
              <w:t>Administration</w:t>
            </w:r>
          </w:p>
          <w:p w14:paraId="3304CD16" w14:textId="77777777" w:rsidR="00FD2684" w:rsidRPr="00AC0208" w:rsidRDefault="00FD2684" w:rsidP="007A4E96">
            <w:pPr>
              <w:rPr>
                <w:lang w:val="fr-CH"/>
              </w:rPr>
            </w:pPr>
            <w:r w:rsidRPr="00AC0208">
              <w:rPr>
                <w:lang w:val="fr-CH"/>
              </w:rPr>
              <w:t>Ordinaire et comptabilité de la protection civile</w:t>
            </w:r>
          </w:p>
        </w:tc>
        <w:tc>
          <w:tcPr>
            <w:tcW w:w="2378" w:type="pct"/>
            <w:shd w:val="clear" w:color="auto" w:fill="F2F2F2" w:themeFill="background1" w:themeFillShade="F2"/>
            <w:tcMar>
              <w:top w:w="0" w:type="dxa"/>
              <w:left w:w="57" w:type="dxa"/>
              <w:bottom w:w="0" w:type="dxa"/>
              <w:right w:w="0" w:type="dxa"/>
            </w:tcMar>
          </w:tcPr>
          <w:p w14:paraId="5A3C95D7" w14:textId="6CAD486F" w:rsidR="00FD2684" w:rsidRPr="00AC0208" w:rsidRDefault="00FD2684" w:rsidP="007A4E96">
            <w:pPr>
              <w:rPr>
                <w:lang w:val="fr-CH"/>
              </w:rPr>
            </w:pPr>
            <w:r w:rsidRPr="00AC0208">
              <w:rPr>
                <w:lang w:val="fr-CH"/>
              </w:rPr>
              <w:t>Reconna</w:t>
            </w:r>
            <w:r w:rsidR="00B2661B">
              <w:rPr>
                <w:lang w:val="fr-CH"/>
              </w:rPr>
              <w:t>î</w:t>
            </w:r>
            <w:r w:rsidRPr="00AC0208">
              <w:rPr>
                <w:lang w:val="fr-CH"/>
              </w:rPr>
              <w:t xml:space="preserve">t et réserve l’hébergement pour les </w:t>
            </w:r>
            <w:r w:rsidR="000F0FA3">
              <w:rPr>
                <w:lang w:val="fr-CH"/>
              </w:rPr>
              <w:t>MPCi</w:t>
            </w:r>
            <w:r w:rsidRPr="00AC0208">
              <w:rPr>
                <w:lang w:val="fr-CH"/>
              </w:rPr>
              <w:t>.</w:t>
            </w:r>
          </w:p>
          <w:p w14:paraId="614D3291" w14:textId="77777777" w:rsidR="00FD2684" w:rsidRPr="00AC0208" w:rsidRDefault="00FD2684" w:rsidP="007A4E96">
            <w:pPr>
              <w:rPr>
                <w:lang w:val="fr-CH"/>
              </w:rPr>
            </w:pPr>
            <w:r w:rsidRPr="00AC0208">
              <w:rPr>
                <w:lang w:val="fr-CH"/>
              </w:rPr>
              <w:t>Est responsable :</w:t>
            </w:r>
          </w:p>
          <w:p w14:paraId="6999E03B" w14:textId="4D0FF7A1" w:rsidR="00FD2684" w:rsidRPr="00AC0208" w:rsidRDefault="00FD2684" w:rsidP="007A4E96">
            <w:pPr>
              <w:pStyle w:val="FormatvorlageBeispiele1LinksVor1PtNach2PtZeilenabstand"/>
            </w:pPr>
            <w:r w:rsidRPr="00AC0208">
              <w:t xml:space="preserve">du ravitaillement des </w:t>
            </w:r>
            <w:r w:rsidR="004F61CB">
              <w:t>MPCi</w:t>
            </w:r>
            <w:r w:rsidR="004F61CB" w:rsidRPr="00AC0208">
              <w:t xml:space="preserve"> </w:t>
            </w:r>
            <w:r w:rsidRPr="00AC0208">
              <w:t>et des groupes de personnes assignés ;</w:t>
            </w:r>
          </w:p>
          <w:p w14:paraId="4F3C256D" w14:textId="77777777" w:rsidR="00FD2684" w:rsidRPr="00AC0208" w:rsidRDefault="00FD2684" w:rsidP="007A4E96">
            <w:pPr>
              <w:pStyle w:val="FormatvorlageBeispiele1LinksVor1PtNach2PtZeilenabstand"/>
            </w:pPr>
            <w:r w:rsidRPr="00AC0208">
              <w:t>du contrôle des listes des participants et des jours de service ;</w:t>
            </w:r>
          </w:p>
          <w:p w14:paraId="5174B950" w14:textId="77777777" w:rsidR="00FD2684" w:rsidRPr="00AC0208" w:rsidRDefault="00FD2684" w:rsidP="007A4E96">
            <w:pPr>
              <w:pStyle w:val="FormatvorlageBeispiele1LinksVor1PtNach2PtZeilenabstand"/>
            </w:pPr>
            <w:r w:rsidRPr="00AC0208">
              <w:t>de l’attestation des jours de service ;</w:t>
            </w:r>
          </w:p>
          <w:p w14:paraId="05F60F6D" w14:textId="77777777" w:rsidR="00FD2684" w:rsidRPr="00AC0208" w:rsidRDefault="00FD2684" w:rsidP="007A4E96">
            <w:pPr>
              <w:pStyle w:val="FormatvorlageBeispiele1LinksVor1PtNach2PtZeilenabstand"/>
            </w:pPr>
            <w:r w:rsidRPr="00AC0208">
              <w:t>du paiement de la solde et autres défraiements ;</w:t>
            </w:r>
          </w:p>
          <w:p w14:paraId="4BBA8883" w14:textId="77777777" w:rsidR="00FD2684" w:rsidRPr="00AC0208" w:rsidRDefault="00FD2684" w:rsidP="007A4E96">
            <w:pPr>
              <w:pStyle w:val="FormatvorlageBeispiele1LinksVor1PtNach2PtZeilenabstand"/>
            </w:pPr>
            <w:r w:rsidRPr="00AC0208">
              <w:t>de la clôture des comptes du cours.</w:t>
            </w:r>
          </w:p>
          <w:p w14:paraId="4E13E11B" w14:textId="77777777" w:rsidR="00FD2684" w:rsidRPr="00AC0208" w:rsidRDefault="00FD2684" w:rsidP="007A4E96">
            <w:pPr>
              <w:rPr>
                <w:lang w:val="fr-CH"/>
              </w:rPr>
            </w:pPr>
            <w:r w:rsidRPr="00AC0208">
              <w:rPr>
                <w:lang w:val="fr-CH"/>
              </w:rPr>
              <w:t>Acquiert et distribue les consommables et carburants nécessaires.</w:t>
            </w:r>
          </w:p>
        </w:tc>
      </w:tr>
      <w:tr w:rsidR="00FD2684" w:rsidRPr="00AC0208" w14:paraId="63C8F99A" w14:textId="77777777" w:rsidTr="00E40DA0">
        <w:trPr>
          <w:gridAfter w:val="1"/>
          <w:wAfter w:w="9" w:type="pct"/>
        </w:trPr>
        <w:tc>
          <w:tcPr>
            <w:tcW w:w="2613" w:type="pct"/>
            <w:gridSpan w:val="4"/>
            <w:tcBorders>
              <w:bottom w:val="single" w:sz="4" w:space="0" w:color="BFBFBF" w:themeColor="background1" w:themeShade="BF"/>
            </w:tcBorders>
            <w:shd w:val="clear" w:color="auto" w:fill="auto"/>
          </w:tcPr>
          <w:p w14:paraId="4CE581A1" w14:textId="789BC489" w:rsidR="00FD2684" w:rsidRPr="00AC0208" w:rsidRDefault="00FD2684" w:rsidP="007A4E96">
            <w:pPr>
              <w:pStyle w:val="FormatvorlageArbeit22LateinArialFett"/>
            </w:pPr>
            <w:r w:rsidRPr="00AC0208">
              <w:t xml:space="preserve">Ravitaillement </w:t>
            </w:r>
          </w:p>
        </w:tc>
        <w:tc>
          <w:tcPr>
            <w:tcW w:w="2378" w:type="pct"/>
            <w:shd w:val="clear" w:color="auto" w:fill="F2F2F2" w:themeFill="background1" w:themeFillShade="F2"/>
            <w:tcMar>
              <w:top w:w="0" w:type="dxa"/>
              <w:left w:w="57" w:type="dxa"/>
              <w:bottom w:w="0" w:type="dxa"/>
              <w:right w:w="0" w:type="dxa"/>
            </w:tcMar>
          </w:tcPr>
          <w:p w14:paraId="5BB90385" w14:textId="5E27E1FB" w:rsidR="00FD2684" w:rsidRPr="00AC0208" w:rsidRDefault="00FD2684" w:rsidP="00B2661B">
            <w:pPr>
              <w:pStyle w:val="FormatvorlageBeispiele1LinksVor1PtNach2PtZeilenabstand"/>
              <w:numPr>
                <w:ilvl w:val="0"/>
                <w:numId w:val="0"/>
              </w:numPr>
              <w:ind w:left="170"/>
            </w:pPr>
          </w:p>
        </w:tc>
      </w:tr>
      <w:tr w:rsidR="00FD2684" w:rsidRPr="00B94EFC" w14:paraId="0AF05EFA" w14:textId="77777777" w:rsidTr="00E40DA0">
        <w:trPr>
          <w:gridAfter w:val="1"/>
          <w:wAfter w:w="9" w:type="pct"/>
        </w:trPr>
        <w:tc>
          <w:tcPr>
            <w:tcW w:w="213" w:type="pct"/>
            <w:gridSpan w:val="2"/>
          </w:tcPr>
          <w:p w14:paraId="1F7A9299" w14:textId="0FA368F8" w:rsidR="00FD2684" w:rsidRPr="00AC0208" w:rsidRDefault="00FD2684" w:rsidP="007A4E96">
            <w:pPr>
              <w:jc w:val="right"/>
              <w:rPr>
                <w:lang w:val="fr-CH"/>
              </w:rPr>
            </w:pPr>
            <w:r w:rsidRPr="00AC0208">
              <w:rPr>
                <w:lang w:val="fr-CH"/>
              </w:rPr>
              <w:br w:type="page"/>
            </w:r>
          </w:p>
        </w:tc>
        <w:tc>
          <w:tcPr>
            <w:tcW w:w="218" w:type="pct"/>
          </w:tcPr>
          <w:p w14:paraId="3C56A7E9" w14:textId="77777777" w:rsidR="00FD2684" w:rsidRPr="00AC79A8" w:rsidRDefault="00FD2684" w:rsidP="007A4E96">
            <w:pPr>
              <w:jc w:val="center"/>
              <w:rPr>
                <w:lang w:val="fr-CH"/>
              </w:rPr>
            </w:pPr>
          </w:p>
        </w:tc>
        <w:tc>
          <w:tcPr>
            <w:tcW w:w="2183" w:type="pct"/>
            <w:tcMar>
              <w:top w:w="0" w:type="dxa"/>
              <w:left w:w="0" w:type="dxa"/>
              <w:bottom w:w="0" w:type="dxa"/>
              <w:right w:w="57" w:type="dxa"/>
            </w:tcMar>
          </w:tcPr>
          <w:p w14:paraId="6374758D" w14:textId="04FBCE17" w:rsidR="00FD2684" w:rsidRPr="00AC79A8" w:rsidRDefault="00B30B0D" w:rsidP="00B2661B">
            <w:pPr>
              <w:pStyle w:val="FormatvorlageTabelleText-EinzLinks-2cmRechts0cm"/>
              <w:ind w:left="0" w:firstLine="0"/>
              <w:rPr>
                <w:noProof w:val="0"/>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w:t>
            </w:r>
            <w:r w:rsidR="00B2661B" w:rsidRPr="00AC79A8">
              <w:rPr>
                <w:noProof w:val="0"/>
                <w:lang w:val="fr-CH"/>
              </w:rPr>
              <w:t xml:space="preserve">1.3.1 </w:t>
            </w:r>
            <w:r w:rsidR="00FD2684" w:rsidRPr="00AC79A8">
              <w:rPr>
                <w:noProof w:val="0"/>
                <w:lang w:val="fr-CH"/>
              </w:rPr>
              <w:t>Subsistance assurée par le demandeur</w:t>
            </w:r>
          </w:p>
          <w:p w14:paraId="05CE8F3F" w14:textId="77777777" w:rsidR="00FD2684" w:rsidRPr="00AC79A8" w:rsidRDefault="00FD2684"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Pendant toute l’intervention</w:t>
            </w:r>
          </w:p>
          <w:p w14:paraId="605A2260" w14:textId="77777777" w:rsidR="00FD2684" w:rsidRPr="00AC79A8" w:rsidRDefault="00FD2684"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p w14:paraId="7CE5A971" w14:textId="77777777" w:rsidR="00FD2684" w:rsidRPr="00AC79A8" w:rsidRDefault="00FD2684"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11A25BD3" w14:textId="77777777" w:rsidR="00FD2684" w:rsidRPr="00B2661B" w:rsidRDefault="00FD2684" w:rsidP="007A4E96">
            <w:pPr>
              <w:pStyle w:val="FormatvorlageHinweiseLinksVor3PtNach2PtZeilenabstand"/>
              <w:rPr>
                <w:i w:val="0"/>
                <w:iCs w:val="0"/>
              </w:rPr>
            </w:pPr>
            <w:r w:rsidRPr="00B2661B">
              <w:rPr>
                <w:i w:val="0"/>
                <w:iCs w:val="0"/>
              </w:rPr>
              <w:t>Remarques</w:t>
            </w:r>
          </w:p>
          <w:p w14:paraId="1CA9663A" w14:textId="77777777" w:rsidR="00FD2684" w:rsidRPr="00AC0208" w:rsidRDefault="00FD2684" w:rsidP="007A4E96">
            <w:pPr>
              <w:rPr>
                <w:lang w:val="fr-CH"/>
              </w:rPr>
            </w:pPr>
            <w:r w:rsidRPr="00AC0208">
              <w:rPr>
                <w:lang w:val="fr-CH"/>
              </w:rPr>
              <w:t>Le demandeur répond de tout ce qui concerne la subsistance, notamment :</w:t>
            </w:r>
          </w:p>
          <w:p w14:paraId="29C377DE" w14:textId="77777777" w:rsidR="00FD2684" w:rsidRPr="00AC0208" w:rsidRDefault="00FD2684" w:rsidP="007A4E96">
            <w:pPr>
              <w:pStyle w:val="FormatvorlageBeispiele1LinksVor1PtNach2PtZeilenabstand"/>
            </w:pPr>
            <w:r w:rsidRPr="00AC0208">
              <w:t>des locaux ;</w:t>
            </w:r>
          </w:p>
          <w:p w14:paraId="4ADA4D59" w14:textId="77777777" w:rsidR="00FD2684" w:rsidRPr="00AC0208" w:rsidRDefault="00FD2684" w:rsidP="007A4E96">
            <w:pPr>
              <w:pStyle w:val="FormatvorlageBeispiele1LinksVor1PtNach2PtZeilenabstand"/>
            </w:pPr>
            <w:r w:rsidRPr="00AC0208">
              <w:t>de l’infrastructure et du personnel nécessaires à l’exploitation du site ;</w:t>
            </w:r>
          </w:p>
          <w:p w14:paraId="33D63709" w14:textId="77777777" w:rsidR="00FD2684" w:rsidRPr="00AC0208" w:rsidRDefault="00FD2684" w:rsidP="007A4E96">
            <w:pPr>
              <w:pStyle w:val="FormatvorlageBeispiele1LinksVor1PtNach2PtZeilenabstand"/>
            </w:pPr>
            <w:r w:rsidRPr="00AC0208">
              <w:t>de l’achat, de la préparation et de la distribution des repas.</w:t>
            </w:r>
          </w:p>
          <w:p w14:paraId="6A16E231" w14:textId="73A694D0" w:rsidR="00FD2684" w:rsidRPr="00AC0208" w:rsidRDefault="00FD2684" w:rsidP="007A4E96">
            <w:pPr>
              <w:pStyle w:val="Beispiele1"/>
              <w:keepLines w:val="0"/>
              <w:numPr>
                <w:ilvl w:val="0"/>
                <w:numId w:val="0"/>
              </w:numPr>
              <w:overflowPunct w:val="0"/>
              <w:autoSpaceDE w:val="0"/>
              <w:autoSpaceDN w:val="0"/>
              <w:adjustRightInd w:val="0"/>
              <w:spacing w:before="20" w:after="40" w:line="240" w:lineRule="auto"/>
              <w:jc w:val="left"/>
            </w:pPr>
            <w:r w:rsidRPr="00AC0208">
              <w:t xml:space="preserve">Une éventuelle collaboration des </w:t>
            </w:r>
            <w:r w:rsidR="000F0FA3">
              <w:t>MPCi</w:t>
            </w:r>
            <w:r w:rsidRPr="00AC0208">
              <w:t xml:space="preserve"> est réglée au </w:t>
            </w:r>
            <w:r w:rsidR="00B30B0D">
              <w:t>ch.</w:t>
            </w:r>
            <w:r w:rsidR="00966200" w:rsidRPr="00AC0208">
              <w:t xml:space="preserve"> </w:t>
            </w:r>
            <w:r w:rsidRPr="00AC0208">
              <w:t xml:space="preserve">2 « Prestations </w:t>
            </w:r>
            <w:r w:rsidR="00B2661B">
              <w:t>en faveur du</w:t>
            </w:r>
            <w:r w:rsidRPr="00AC0208">
              <w:t xml:space="preserve"> demandeur ».</w:t>
            </w:r>
          </w:p>
        </w:tc>
      </w:tr>
      <w:tr w:rsidR="00D37A9A" w:rsidRPr="00B94EFC" w14:paraId="7AC51258" w14:textId="77777777" w:rsidTr="00E40DA0">
        <w:trPr>
          <w:gridAfter w:val="1"/>
          <w:wAfter w:w="9" w:type="pct"/>
        </w:trPr>
        <w:tc>
          <w:tcPr>
            <w:tcW w:w="213" w:type="pct"/>
            <w:gridSpan w:val="2"/>
          </w:tcPr>
          <w:p w14:paraId="498F868B" w14:textId="49CF6DD7" w:rsidR="00D37A9A" w:rsidRPr="00AC0208" w:rsidRDefault="00D37A9A" w:rsidP="00D37A9A">
            <w:pPr>
              <w:jc w:val="right"/>
              <w:rPr>
                <w:lang w:val="fr-CH"/>
              </w:rPr>
            </w:pPr>
          </w:p>
        </w:tc>
        <w:tc>
          <w:tcPr>
            <w:tcW w:w="218" w:type="pct"/>
          </w:tcPr>
          <w:p w14:paraId="22294DF3" w14:textId="77777777" w:rsidR="00D37A9A" w:rsidRPr="00AC79A8" w:rsidRDefault="00D37A9A" w:rsidP="00D37A9A">
            <w:pPr>
              <w:jc w:val="center"/>
              <w:rPr>
                <w:lang w:val="fr-CH"/>
              </w:rPr>
            </w:pPr>
          </w:p>
        </w:tc>
        <w:tc>
          <w:tcPr>
            <w:tcW w:w="2183" w:type="pct"/>
            <w:tcMar>
              <w:top w:w="0" w:type="dxa"/>
              <w:left w:w="0" w:type="dxa"/>
              <w:bottom w:w="0" w:type="dxa"/>
              <w:right w:w="57" w:type="dxa"/>
            </w:tcMar>
          </w:tcPr>
          <w:p w14:paraId="7FC2C76B" w14:textId="137CCFEC" w:rsidR="00D37A9A" w:rsidRPr="00AC79A8" w:rsidRDefault="00B30B0D" w:rsidP="00D37A9A">
            <w:pPr>
              <w:pStyle w:val="FormatvorlageTabelleText-EinzLinks-2cmRechts0cm"/>
              <w:rPr>
                <w:noProof w:val="0"/>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w:t>
            </w:r>
            <w:r w:rsidRPr="00AC79A8">
              <w:rPr>
                <w:rFonts w:eastAsiaTheme="minorEastAsia"/>
                <w:noProof w:val="0"/>
                <w:lang w:val="fr-CH" w:eastAsia="fr-CH"/>
              </w:rPr>
              <w:t xml:space="preserve">1.3.2 </w:t>
            </w:r>
            <w:r w:rsidR="00D37A9A" w:rsidRPr="00AC79A8">
              <w:rPr>
                <w:rFonts w:eastAsiaTheme="minorEastAsia"/>
                <w:noProof w:val="0"/>
                <w:lang w:val="fr-CH" w:eastAsia="fr-CH"/>
              </w:rPr>
              <w:t>Subsistance assurée par des tiers (p. ex. restaurant, hôtel, cantine)</w:t>
            </w:r>
          </w:p>
          <w:p w14:paraId="6E694709" w14:textId="77777777" w:rsidR="00D37A9A" w:rsidRPr="00AC79A8" w:rsidRDefault="00D37A9A"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Pendant toute l’intervention</w:t>
            </w:r>
          </w:p>
          <w:p w14:paraId="57D70527" w14:textId="77777777" w:rsidR="00D37A9A" w:rsidRPr="00AC79A8" w:rsidRDefault="00D37A9A" w:rsidP="00FB16C3">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p w14:paraId="1EF333B3" w14:textId="77777777" w:rsidR="00D37A9A" w:rsidRPr="00AC79A8" w:rsidRDefault="00D37A9A" w:rsidP="00B30B0D">
            <w:pPr>
              <w:pStyle w:val="FormatvorlageTextSeitenbreiteNach0Pt"/>
              <w:numPr>
                <w:ilvl w:val="0"/>
                <w:numId w:val="5"/>
              </w:numPr>
              <w:tabs>
                <w:tab w:val="clear" w:pos="0"/>
              </w:tabs>
              <w:ind w:left="284"/>
              <w:rPr>
                <w:lang w:val="fr-CH"/>
              </w:rPr>
            </w:pPr>
            <w:r w:rsidRPr="00AC79A8">
              <w:rPr>
                <w:lang w:val="fr-CH"/>
              </w:rPr>
              <w:fldChar w:fldCharType="begin">
                <w:ffData>
                  <w:name w:val="Kontrollkästchen1"/>
                  <w:enabled/>
                  <w:calcOnExit w:val="0"/>
                  <w:checkBox>
                    <w:sizeAuto/>
                    <w:default w:val="0"/>
                  </w:checkBox>
                </w:ffData>
              </w:fldChar>
            </w:r>
            <w:r w:rsidRPr="00AC79A8">
              <w:rPr>
                <w:lang w:val="fr-CH"/>
              </w:rPr>
              <w:instrText xml:space="preserve"> FORMCHECKBOX </w:instrText>
            </w:r>
            <w:r w:rsidR="001509AE">
              <w:rPr>
                <w:lang w:val="fr-CH"/>
              </w:rPr>
            </w:r>
            <w:r w:rsidR="001509AE">
              <w:rPr>
                <w:lang w:val="fr-CH"/>
              </w:rPr>
              <w:fldChar w:fldCharType="separate"/>
            </w:r>
            <w:r w:rsidRPr="00AC79A8">
              <w:rPr>
                <w:lang w:val="fr-CH"/>
              </w:rPr>
              <w:fldChar w:fldCharType="end"/>
            </w:r>
            <w:r w:rsidRPr="00AC79A8">
              <w:rPr>
                <w:lang w:val="fr-CH"/>
              </w:rPr>
              <w:t xml:space="preserve"> De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r w:rsidRPr="00AC79A8">
              <w:rPr>
                <w:lang w:val="fr-CH"/>
              </w:rPr>
              <w:t xml:space="preserve"> à </w:t>
            </w:r>
            <w:r w:rsidRPr="00AC79A8">
              <w:rPr>
                <w:lang w:val="fr-CH"/>
              </w:rPr>
              <w:fldChar w:fldCharType="begin">
                <w:ffData>
                  <w:name w:val="Text57"/>
                  <w:enabled/>
                  <w:calcOnExit w:val="0"/>
                  <w:textInput>
                    <w:type w:val="date"/>
                    <w:maxLength w:val="10"/>
                    <w:format w:val="dd.MM.yyyy"/>
                  </w:textInput>
                </w:ffData>
              </w:fldChar>
            </w:r>
            <w:r w:rsidRPr="00AC79A8">
              <w:rPr>
                <w:lang w:val="fr-CH"/>
              </w:rPr>
              <w:instrText xml:space="preserve"> FORMTEXT </w:instrText>
            </w:r>
            <w:r w:rsidRPr="00AC79A8">
              <w:rPr>
                <w:lang w:val="fr-CH"/>
              </w:rPr>
            </w:r>
            <w:r w:rsidRPr="00AC79A8">
              <w:rPr>
                <w:lang w:val="fr-CH"/>
              </w:rPr>
              <w:fldChar w:fldCharType="separate"/>
            </w:r>
            <w:r w:rsidRPr="00AC79A8">
              <w:rPr>
                <w:lang w:val="fr-CH"/>
              </w:rPr>
              <w:t> </w:t>
            </w:r>
            <w:r w:rsidRPr="00AC79A8">
              <w:rPr>
                <w:lang w:val="fr-CH"/>
              </w:rPr>
              <w:t> </w:t>
            </w:r>
            <w:r w:rsidRPr="00AC79A8">
              <w:rPr>
                <w:lang w:val="fr-CH"/>
              </w:rPr>
              <w:t> </w:t>
            </w:r>
            <w:r w:rsidRPr="00AC79A8">
              <w:rPr>
                <w:lang w:val="fr-CH"/>
              </w:rPr>
              <w:t> </w:t>
            </w:r>
            <w:r w:rsidRPr="00AC79A8">
              <w:rPr>
                <w:lang w:val="fr-CH"/>
              </w:rPr>
              <w:t> </w:t>
            </w:r>
            <w:r w:rsidRPr="00AC79A8">
              <w:rPr>
                <w:lang w:val="fr-CH"/>
              </w:rPr>
              <w:fldChar w:fldCharType="end"/>
            </w:r>
          </w:p>
          <w:p w14:paraId="25A039BF" w14:textId="27EBDFBE" w:rsidR="00121796" w:rsidRPr="00AC79A8" w:rsidRDefault="00121796" w:rsidP="00B30B0D">
            <w:pPr>
              <w:pStyle w:val="FormatvorlageTextSeitenbreiteNach0Pt"/>
              <w:numPr>
                <w:ilvl w:val="0"/>
                <w:numId w:val="5"/>
              </w:numPr>
              <w:tabs>
                <w:tab w:val="clear" w:pos="0"/>
              </w:tabs>
              <w:ind w:left="284"/>
              <w:rPr>
                <w:lang w:val="fr-CH"/>
              </w:rPr>
            </w:pPr>
          </w:p>
        </w:tc>
        <w:tc>
          <w:tcPr>
            <w:tcW w:w="2378" w:type="pct"/>
            <w:shd w:val="clear" w:color="auto" w:fill="F2F2F2" w:themeFill="background1" w:themeFillShade="F2"/>
            <w:tcMar>
              <w:top w:w="0" w:type="dxa"/>
              <w:left w:w="57" w:type="dxa"/>
              <w:bottom w:w="0" w:type="dxa"/>
              <w:right w:w="0" w:type="dxa"/>
            </w:tcMar>
          </w:tcPr>
          <w:p w14:paraId="5066553C" w14:textId="77777777" w:rsidR="00D37A9A" w:rsidRPr="00AC0208" w:rsidRDefault="00D37A9A" w:rsidP="00D37A9A">
            <w:pPr>
              <w:pStyle w:val="TextSeitenbreite1"/>
              <w:tabs>
                <w:tab w:val="left" w:pos="708"/>
              </w:tabs>
              <w:spacing w:line="260" w:lineRule="atLeast"/>
              <w:ind w:left="284" w:hanging="284"/>
              <w:jc w:val="left"/>
              <w:textAlignment w:val="auto"/>
              <w:rPr>
                <w:rFonts w:cs="Arial"/>
                <w:lang w:val="fr-CH"/>
              </w:rPr>
            </w:pPr>
            <w:r w:rsidRPr="00AC0208">
              <w:rPr>
                <w:rFonts w:cs="Arial"/>
                <w:lang w:val="fr-CH"/>
              </w:rPr>
              <w:t>La protection civile :</w:t>
            </w:r>
          </w:p>
          <w:p w14:paraId="00E0B5DE" w14:textId="77777777" w:rsidR="00D37A9A" w:rsidRPr="004F61CB"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i/>
                <w:lang w:val="fr-CH"/>
              </w:rPr>
            </w:pPr>
            <w:r w:rsidRPr="00AC0208">
              <w:rPr>
                <w:rFonts w:cs="Arial"/>
                <w:lang w:val="fr-CH"/>
              </w:rPr>
              <w:t>négocie les conditions avec les fournisseurs et confirme les contrats passés,</w:t>
            </w:r>
          </w:p>
          <w:p w14:paraId="47ADBBAC"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décompte les frais avec les fournisseurs et facture au demandeur les coûts non couverts.</w:t>
            </w:r>
          </w:p>
          <w:p w14:paraId="26483BF6" w14:textId="7856E0C7" w:rsidR="00D37A9A" w:rsidRPr="00B30B0D" w:rsidRDefault="00D37A9A" w:rsidP="00152627">
            <w:pPr>
              <w:pStyle w:val="FormatvorlageHinweiseLinksVor3PtNach2PtZeilenabstand"/>
              <w:rPr>
                <w:rFonts w:cs="Arial"/>
                <w:b w:val="0"/>
                <w:bCs w:val="0"/>
                <w:i w:val="0"/>
                <w:iCs w:val="0"/>
              </w:rPr>
            </w:pPr>
            <w:r w:rsidRPr="00B30B0D">
              <w:rPr>
                <w:i w:val="0"/>
                <w:iCs w:val="0"/>
              </w:rPr>
              <w:t>Remarque</w:t>
            </w:r>
            <w:r w:rsidR="00B30B0D">
              <w:rPr>
                <w:i w:val="0"/>
                <w:iCs w:val="0"/>
              </w:rPr>
              <w:t>s</w:t>
            </w:r>
          </w:p>
          <w:p w14:paraId="3C31199E"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Les indemnités forfaitaires versées par la Confédération couvrent les frais de subsistance inscrits à la rubrique « Subsistance autonome ».</w:t>
            </w:r>
          </w:p>
          <w:p w14:paraId="42B0A6A7"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Les autres frais sont à la charge du demandeur (art. 54, al. 3, OPCi).</w:t>
            </w:r>
          </w:p>
          <w:p w14:paraId="3896C092" w14:textId="77777777" w:rsidR="00D37A9A" w:rsidRPr="00AC0208" w:rsidRDefault="00D37A9A" w:rsidP="00152627">
            <w:pPr>
              <w:pStyle w:val="TextSeitenbreite1"/>
              <w:tabs>
                <w:tab w:val="left" w:pos="708"/>
              </w:tabs>
              <w:spacing w:line="260" w:lineRule="atLeast"/>
              <w:ind w:left="284" w:hanging="284"/>
              <w:jc w:val="left"/>
              <w:textAlignment w:val="auto"/>
              <w:rPr>
                <w:rFonts w:cs="Arial"/>
                <w:b/>
                <w:bCs/>
                <w:lang w:val="fr-CH"/>
              </w:rPr>
            </w:pPr>
            <w:r w:rsidRPr="00AC0208">
              <w:rPr>
                <w:rFonts w:cs="Arial"/>
                <w:b/>
                <w:bCs/>
                <w:lang w:val="fr-CH"/>
              </w:rPr>
              <w:t>Subsistance assurée par le demandeur</w:t>
            </w:r>
          </w:p>
          <w:p w14:paraId="0A667CFB"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Le demandeur s’occupe de tout ce qui concerne la subsistance, notamment :</w:t>
            </w:r>
          </w:p>
          <w:p w14:paraId="18D557CB"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des locaux ;</w:t>
            </w:r>
          </w:p>
          <w:p w14:paraId="4B95B979"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de l’infrastructure et du personnel nécessaires à l’exploitation du site ;</w:t>
            </w:r>
          </w:p>
          <w:p w14:paraId="49F92FAC" w14:textId="77777777" w:rsidR="00D37A9A" w:rsidRPr="00AC0208" w:rsidRDefault="00D37A9A" w:rsidP="00FB16C3">
            <w:pPr>
              <w:pStyle w:val="TextSeitenbreite1"/>
              <w:numPr>
                <w:ilvl w:val="1"/>
                <w:numId w:val="6"/>
              </w:numPr>
              <w:tabs>
                <w:tab w:val="clear" w:pos="170"/>
                <w:tab w:val="left" w:pos="708"/>
                <w:tab w:val="num" w:pos="1500"/>
              </w:tabs>
              <w:spacing w:line="260" w:lineRule="atLeast"/>
              <w:ind w:left="284" w:hanging="284"/>
              <w:jc w:val="left"/>
              <w:textAlignment w:val="auto"/>
              <w:rPr>
                <w:rFonts w:cs="Arial"/>
                <w:lang w:val="fr-CH"/>
              </w:rPr>
            </w:pPr>
            <w:r w:rsidRPr="00AC0208">
              <w:rPr>
                <w:rFonts w:cs="Arial"/>
                <w:lang w:val="fr-CH"/>
              </w:rPr>
              <w:t>de l’achat, de la préparation et de la distribution des repas.</w:t>
            </w:r>
          </w:p>
          <w:p w14:paraId="0ED41F65" w14:textId="2BFFCD51" w:rsidR="00D37A9A" w:rsidRPr="00AC0208" w:rsidRDefault="00D37A9A" w:rsidP="00121796">
            <w:pPr>
              <w:pStyle w:val="FormatvorlageBeispiele1LinksVor1PtNach2PtZeilenabstand"/>
              <w:numPr>
                <w:ilvl w:val="0"/>
                <w:numId w:val="0"/>
              </w:numPr>
              <w:ind w:left="170"/>
              <w:rPr>
                <w:rFonts w:cs="Arial"/>
              </w:rPr>
            </w:pPr>
            <w:r w:rsidRPr="00121796">
              <w:t xml:space="preserve">Une éventuelle collaboration des </w:t>
            </w:r>
            <w:r w:rsidR="004F61CB" w:rsidRPr="00121796">
              <w:t>MPCi</w:t>
            </w:r>
            <w:r w:rsidRPr="00121796">
              <w:t xml:space="preserve"> est réglée au </w:t>
            </w:r>
            <w:r w:rsidR="00B30B0D" w:rsidRPr="00121796">
              <w:t>ch.</w:t>
            </w:r>
            <w:r w:rsidRPr="00121796">
              <w:t xml:space="preserve"> 2 « Prestations </w:t>
            </w:r>
            <w:r w:rsidR="00B30B0D" w:rsidRPr="00121796">
              <w:t>en faveur du</w:t>
            </w:r>
            <w:r w:rsidRPr="00121796">
              <w:t xml:space="preserve"> demandeur ».</w:t>
            </w:r>
          </w:p>
        </w:tc>
      </w:tr>
      <w:tr w:rsidR="001A6A87" w:rsidRPr="00B94EFC" w14:paraId="602553D5" w14:textId="77777777" w:rsidTr="00E40DA0">
        <w:trPr>
          <w:gridAfter w:val="1"/>
          <w:wAfter w:w="9" w:type="pct"/>
        </w:trPr>
        <w:tc>
          <w:tcPr>
            <w:tcW w:w="213" w:type="pct"/>
            <w:gridSpan w:val="2"/>
          </w:tcPr>
          <w:p w14:paraId="66A9F3DF" w14:textId="77777777" w:rsidR="001A6A87" w:rsidRPr="00AC0208" w:rsidRDefault="001A6A87" w:rsidP="001A6A87">
            <w:pPr>
              <w:jc w:val="right"/>
              <w:rPr>
                <w:lang w:val="fr-CH"/>
              </w:rPr>
            </w:pPr>
          </w:p>
        </w:tc>
        <w:tc>
          <w:tcPr>
            <w:tcW w:w="218" w:type="pct"/>
          </w:tcPr>
          <w:p w14:paraId="20FD90A6" w14:textId="28AB2C5E" w:rsidR="001A6A87" w:rsidRPr="00B30B0D" w:rsidRDefault="00B30B0D" w:rsidP="001A6A87">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83" w:type="pct"/>
            <w:tcMar>
              <w:top w:w="0" w:type="dxa"/>
              <w:left w:w="0" w:type="dxa"/>
              <w:bottom w:w="0" w:type="dxa"/>
              <w:right w:w="57" w:type="dxa"/>
            </w:tcMar>
          </w:tcPr>
          <w:p w14:paraId="37831B96" w14:textId="2376971D" w:rsidR="001A6A87" w:rsidRPr="00B30B0D" w:rsidRDefault="001A6A87" w:rsidP="00B30B0D">
            <w:pPr>
              <w:pStyle w:val="Arbeit23"/>
              <w:numPr>
                <w:ilvl w:val="2"/>
                <w:numId w:val="16"/>
              </w:numPr>
              <w:overflowPunct w:val="0"/>
              <w:autoSpaceDE w:val="0"/>
              <w:autoSpaceDN w:val="0"/>
              <w:adjustRightInd w:val="0"/>
              <w:spacing w:before="20" w:after="40" w:line="240" w:lineRule="auto"/>
              <w:jc w:val="left"/>
              <w:textAlignment w:val="baseline"/>
              <w:rPr>
                <w:rFonts w:ascii="Arial" w:hAnsi="Arial" w:cs="Arial"/>
              </w:rPr>
            </w:pPr>
            <w:r w:rsidRPr="00B30B0D">
              <w:rPr>
                <w:rFonts w:ascii="Arial" w:hAnsi="Arial" w:cs="Arial"/>
              </w:rPr>
              <w:t>Subsistance autonome</w:t>
            </w:r>
          </w:p>
          <w:p w14:paraId="3BC62C8C" w14:textId="4DD1B28A" w:rsidR="001A6A87" w:rsidRPr="00B30B0D" w:rsidRDefault="001A6A87" w:rsidP="001A6A87">
            <w:pPr>
              <w:rPr>
                <w:lang w:val="fr-CH"/>
              </w:rPr>
            </w:pPr>
            <w:r w:rsidRPr="00B30B0D">
              <w:rPr>
                <w:lang w:val="fr-CH"/>
              </w:rPr>
              <w:t>Achat, préparation et facturation de la subsistance par la protection civile :</w:t>
            </w:r>
          </w:p>
          <w:p w14:paraId="3CA7D5A5" w14:textId="77777777" w:rsidR="001A6A87" w:rsidRPr="00B30B0D" w:rsidRDefault="001A6A87" w:rsidP="001A6A87">
            <w:pPr>
              <w:rPr>
                <w:lang w:val="fr-CH"/>
              </w:rPr>
            </w:pPr>
            <w:r w:rsidRPr="00B30B0D">
              <w:rPr>
                <w:lang w:val="fr-CH"/>
              </w:rPr>
              <w:fldChar w:fldCharType="begin">
                <w:ffData>
                  <w:name w:val="Kontrollkästchen1"/>
                  <w:enabled/>
                  <w:calcOnExit w:val="0"/>
                  <w:checkBox>
                    <w:sizeAuto/>
                    <w:default w:val="0"/>
                  </w:checkBox>
                </w:ffData>
              </w:fldChar>
            </w:r>
            <w:r w:rsidRPr="00B30B0D">
              <w:rPr>
                <w:lang w:val="fr-CH"/>
              </w:rPr>
              <w:instrText xml:space="preserve"> FORMCHECKBOX </w:instrText>
            </w:r>
            <w:r w:rsidR="001509AE">
              <w:rPr>
                <w:lang w:val="fr-CH"/>
              </w:rPr>
            </w:r>
            <w:r w:rsidR="001509AE">
              <w:rPr>
                <w:lang w:val="fr-CH"/>
              </w:rPr>
              <w:fldChar w:fldCharType="separate"/>
            </w:r>
            <w:r w:rsidRPr="00B30B0D">
              <w:rPr>
                <w:lang w:val="fr-CH"/>
              </w:rPr>
              <w:fldChar w:fldCharType="end"/>
            </w:r>
            <w:r w:rsidRPr="00B30B0D">
              <w:rPr>
                <w:lang w:val="fr-CH"/>
              </w:rPr>
              <w:t xml:space="preserve"> Pendant toute l’intervention</w:t>
            </w:r>
          </w:p>
          <w:p w14:paraId="0DBBEC2B" w14:textId="77777777" w:rsidR="001A6A87" w:rsidRPr="00B30B0D" w:rsidRDefault="001A6A87" w:rsidP="001A6A87">
            <w:pPr>
              <w:rPr>
                <w:lang w:val="fr-CH"/>
              </w:rPr>
            </w:pPr>
            <w:r w:rsidRPr="00B30B0D">
              <w:rPr>
                <w:lang w:val="fr-CH"/>
              </w:rPr>
              <w:fldChar w:fldCharType="begin">
                <w:ffData>
                  <w:name w:val="Kontrollkästchen1"/>
                  <w:enabled/>
                  <w:calcOnExit w:val="0"/>
                  <w:checkBox>
                    <w:sizeAuto/>
                    <w:default w:val="0"/>
                  </w:checkBox>
                </w:ffData>
              </w:fldChar>
            </w:r>
            <w:r w:rsidRPr="00B30B0D">
              <w:rPr>
                <w:lang w:val="fr-CH"/>
              </w:rPr>
              <w:instrText xml:space="preserve"> FORMCHECKBOX </w:instrText>
            </w:r>
            <w:r w:rsidR="001509AE">
              <w:rPr>
                <w:lang w:val="fr-CH"/>
              </w:rPr>
            </w:r>
            <w:r w:rsidR="001509AE">
              <w:rPr>
                <w:lang w:val="fr-CH"/>
              </w:rPr>
              <w:fldChar w:fldCharType="separate"/>
            </w:r>
            <w:r w:rsidRPr="00B30B0D">
              <w:rPr>
                <w:lang w:val="fr-CH"/>
              </w:rPr>
              <w:fldChar w:fldCharType="end"/>
            </w:r>
            <w:r w:rsidRPr="00B30B0D">
              <w:rPr>
                <w:lang w:val="fr-CH"/>
              </w:rPr>
              <w:t xml:space="preserve"> De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r w:rsidRPr="00B30B0D">
              <w:rPr>
                <w:lang w:val="fr-CH"/>
              </w:rPr>
              <w:t xml:space="preserve"> à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p>
          <w:p w14:paraId="3AA2F397" w14:textId="7D5FDD32" w:rsidR="001A6A87" w:rsidRPr="00B30B0D" w:rsidRDefault="001A6A87" w:rsidP="001A6A87">
            <w:pPr>
              <w:pStyle w:val="FormatvorlageTabelleText-EinzLinks-2cmRechts0cm"/>
              <w:rPr>
                <w:noProof w:val="0"/>
                <w:lang w:val="fr-CH"/>
              </w:rPr>
            </w:pPr>
            <w:r w:rsidRPr="00B30B0D">
              <w:rPr>
                <w:lang w:val="fr-CH"/>
              </w:rPr>
              <w:fldChar w:fldCharType="begin">
                <w:ffData>
                  <w:name w:val="Kontrollkästchen1"/>
                  <w:enabled/>
                  <w:calcOnExit w:val="0"/>
                  <w:checkBox>
                    <w:sizeAuto/>
                    <w:default w:val="0"/>
                  </w:checkBox>
                </w:ffData>
              </w:fldChar>
            </w:r>
            <w:r w:rsidRPr="00B30B0D">
              <w:rPr>
                <w:lang w:val="fr-CH"/>
              </w:rPr>
              <w:instrText xml:space="preserve"> FORMCHECKBOX </w:instrText>
            </w:r>
            <w:r w:rsidR="001509AE">
              <w:rPr>
                <w:lang w:val="fr-CH"/>
              </w:rPr>
            </w:r>
            <w:r w:rsidR="001509AE">
              <w:rPr>
                <w:lang w:val="fr-CH"/>
              </w:rPr>
              <w:fldChar w:fldCharType="separate"/>
            </w:r>
            <w:r w:rsidRPr="00B30B0D">
              <w:rPr>
                <w:lang w:val="fr-CH"/>
              </w:rPr>
              <w:fldChar w:fldCharType="end"/>
            </w:r>
            <w:r w:rsidRPr="00B30B0D">
              <w:rPr>
                <w:lang w:val="fr-CH"/>
              </w:rPr>
              <w:t xml:space="preserve"> De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r w:rsidRPr="00B30B0D">
              <w:rPr>
                <w:lang w:val="fr-CH"/>
              </w:rPr>
              <w:t xml:space="preserve"> à </w:t>
            </w:r>
            <w:r w:rsidRPr="00B30B0D">
              <w:rPr>
                <w:lang w:val="fr-CH"/>
              </w:rPr>
              <w:fldChar w:fldCharType="begin">
                <w:ffData>
                  <w:name w:val="Text57"/>
                  <w:enabled/>
                  <w:calcOnExit w:val="0"/>
                  <w:textInput>
                    <w:type w:val="date"/>
                    <w:maxLength w:val="10"/>
                    <w:format w:val="dd.MM.yyyy"/>
                  </w:textInput>
                </w:ffData>
              </w:fldChar>
            </w:r>
            <w:r w:rsidRPr="00B30B0D">
              <w:rPr>
                <w:lang w:val="fr-CH"/>
              </w:rPr>
              <w:instrText xml:space="preserve"> FORMTEXT </w:instrText>
            </w:r>
            <w:r w:rsidRPr="00B30B0D">
              <w:rPr>
                <w:lang w:val="fr-CH"/>
              </w:rPr>
            </w:r>
            <w:r w:rsidRPr="00B30B0D">
              <w:rPr>
                <w:lang w:val="fr-CH"/>
              </w:rPr>
              <w:fldChar w:fldCharType="separate"/>
            </w:r>
            <w:r w:rsidRPr="00B30B0D">
              <w:rPr>
                <w:lang w:val="fr-CH"/>
              </w:rPr>
              <w:t> </w:t>
            </w:r>
            <w:r w:rsidRPr="00B30B0D">
              <w:rPr>
                <w:lang w:val="fr-CH"/>
              </w:rPr>
              <w:t> </w:t>
            </w:r>
            <w:r w:rsidRPr="00B30B0D">
              <w:rPr>
                <w:lang w:val="fr-CH"/>
              </w:rPr>
              <w:t> </w:t>
            </w:r>
            <w:r w:rsidRPr="00B30B0D">
              <w:rPr>
                <w:lang w:val="fr-CH"/>
              </w:rPr>
              <w:t> </w:t>
            </w:r>
            <w:r w:rsidRPr="00B30B0D">
              <w:rPr>
                <w:lang w:val="fr-CH"/>
              </w:rPr>
              <w:t> </w:t>
            </w:r>
            <w:r w:rsidRPr="00B30B0D">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61B5D47A" w14:textId="6FCE7F40" w:rsidR="001A6A87" w:rsidRPr="00B30B0D" w:rsidRDefault="001A6A87" w:rsidP="001A6A87">
            <w:pPr>
              <w:rPr>
                <w:b/>
                <w:bCs/>
                <w:lang w:val="fr-CH"/>
              </w:rPr>
            </w:pPr>
            <w:r w:rsidRPr="00B30B0D">
              <w:rPr>
                <w:b/>
                <w:bCs/>
                <w:lang w:val="fr-CH"/>
              </w:rPr>
              <w:t>Tenue de l’ordinaire</w:t>
            </w:r>
            <w:r w:rsidR="00B30B0D">
              <w:rPr>
                <w:b/>
                <w:bCs/>
                <w:lang w:val="fr-CH"/>
              </w:rPr>
              <w:t> :</w:t>
            </w:r>
          </w:p>
          <w:p w14:paraId="17A53C57" w14:textId="77777777" w:rsidR="001A6A87" w:rsidRPr="00AC0208" w:rsidRDefault="001A6A87" w:rsidP="001A6A87">
            <w:pPr>
              <w:pStyle w:val="FormatvorlageBeispiele1LinksVor1PtNach2PtZeilenabstand"/>
            </w:pPr>
            <w:r w:rsidRPr="00AC0208">
              <w:t>planification et facturation du ravitaillement ;</w:t>
            </w:r>
          </w:p>
          <w:p w14:paraId="39089E49" w14:textId="77777777" w:rsidR="001A6A87" w:rsidRPr="00AC0208" w:rsidRDefault="001A6A87" w:rsidP="001A6A87">
            <w:pPr>
              <w:pStyle w:val="FormatvorlageBeispiele1LinksVor1PtNach2PtZeilenabstand"/>
            </w:pPr>
            <w:r w:rsidRPr="00AC0208">
              <w:t>commande et achat de subsistance ;</w:t>
            </w:r>
          </w:p>
          <w:p w14:paraId="1AAD37B4" w14:textId="77777777" w:rsidR="001A6A87" w:rsidRPr="00AC0208" w:rsidRDefault="001A6A87" w:rsidP="001A6A87">
            <w:pPr>
              <w:pStyle w:val="FormatvorlageBeispiele1LinksVor1PtNach2PtZeilenabstand"/>
            </w:pPr>
            <w:r w:rsidRPr="00AC0208">
              <w:t>entreposage approprié / contrôle des stocks ;</w:t>
            </w:r>
          </w:p>
          <w:p w14:paraId="023EBE6D" w14:textId="25A737B8" w:rsidR="001A6A87" w:rsidRPr="00281DCD" w:rsidRDefault="001A6A87" w:rsidP="001A6A87">
            <w:pPr>
              <w:pStyle w:val="FormatvorlageBeispiele1LinksVor1PtNach2PtZeilenabstand"/>
            </w:pPr>
            <w:r w:rsidRPr="00281DCD">
              <w:t>préparation et distribution de la subsistance ;</w:t>
            </w:r>
          </w:p>
          <w:p w14:paraId="49D5AEFF" w14:textId="33AD8D1E" w:rsidR="00B30B0D" w:rsidRPr="00281DCD" w:rsidRDefault="00B30B0D" w:rsidP="00B30B0D">
            <w:pPr>
              <w:pStyle w:val="FormatvorlageBeispiele1LinksVor1PtNach2PtZeilenabstand"/>
            </w:pPr>
            <w:r w:rsidRPr="00281DCD">
              <w:t>m</w:t>
            </w:r>
            <w:r w:rsidR="001A6A87" w:rsidRPr="00281DCD">
              <w:t>odalités de facturation dans le mandat pour le demandeur</w:t>
            </w:r>
            <w:r w:rsidRPr="00281DCD">
              <w:t>.</w:t>
            </w:r>
          </w:p>
          <w:p w14:paraId="1861C146" w14:textId="5FF4B521" w:rsidR="001A6A87" w:rsidRPr="00281DCD" w:rsidRDefault="001A6A87" w:rsidP="001A6A87">
            <w:pPr>
              <w:pStyle w:val="FormatvorlageHinweiseLinksVor3PtNach2PtZeilenabstand"/>
              <w:rPr>
                <w:i w:val="0"/>
                <w:iCs w:val="0"/>
              </w:rPr>
            </w:pPr>
            <w:r w:rsidRPr="00281DCD">
              <w:rPr>
                <w:i w:val="0"/>
                <w:iCs w:val="0"/>
              </w:rPr>
              <w:t>Remarque</w:t>
            </w:r>
          </w:p>
          <w:p w14:paraId="1867C60B" w14:textId="505FC870" w:rsidR="001A6A87" w:rsidRPr="00AC0208" w:rsidRDefault="001A6A87" w:rsidP="004F61CB">
            <w:pPr>
              <w:pStyle w:val="Beispiele1"/>
              <w:rPr>
                <w:rFonts w:cs="Arial"/>
              </w:rPr>
            </w:pPr>
            <w:r w:rsidRPr="00281DCD">
              <w:t xml:space="preserve">La condition préalable est un nombre minimum </w:t>
            </w:r>
            <w:r w:rsidR="004F61CB" w:rsidRPr="00281DCD">
              <w:t xml:space="preserve">de MPCi </w:t>
            </w:r>
            <w:r w:rsidRPr="00281DCD">
              <w:t>et de jours de service (&gt;100</w:t>
            </w:r>
            <w:r w:rsidR="00B30B0D" w:rsidRPr="00281DCD">
              <w:t xml:space="preserve"> </w:t>
            </w:r>
            <w:r w:rsidRPr="00281DCD">
              <w:t>jour</w:t>
            </w:r>
            <w:r w:rsidR="00B30B0D" w:rsidRPr="00281DCD">
              <w:t>s</w:t>
            </w:r>
            <w:r w:rsidRPr="00281DCD">
              <w:t>)</w:t>
            </w:r>
            <w:r w:rsidR="00B30B0D" w:rsidRPr="00281DCD">
              <w:t>.</w:t>
            </w:r>
            <w:r w:rsidRPr="00AC0208">
              <w:t xml:space="preserve"> </w:t>
            </w:r>
          </w:p>
        </w:tc>
      </w:tr>
      <w:tr w:rsidR="001A6A87" w:rsidRPr="00AC0208" w14:paraId="79E5D9B1" w14:textId="77777777" w:rsidTr="00E40DA0">
        <w:trPr>
          <w:gridAfter w:val="1"/>
          <w:wAfter w:w="9" w:type="pct"/>
        </w:trPr>
        <w:tc>
          <w:tcPr>
            <w:tcW w:w="213" w:type="pct"/>
            <w:gridSpan w:val="2"/>
          </w:tcPr>
          <w:p w14:paraId="427842E2" w14:textId="77777777" w:rsidR="001A6A87" w:rsidRPr="00AC0208" w:rsidRDefault="001A6A87" w:rsidP="001A6A87">
            <w:pPr>
              <w:jc w:val="right"/>
              <w:rPr>
                <w:lang w:val="fr-CH"/>
              </w:rPr>
            </w:pPr>
          </w:p>
        </w:tc>
        <w:tc>
          <w:tcPr>
            <w:tcW w:w="218" w:type="pct"/>
          </w:tcPr>
          <w:p w14:paraId="1AAABC6F" w14:textId="77777777" w:rsidR="001A6A87" w:rsidRPr="00AC0208" w:rsidRDefault="001A6A87" w:rsidP="001A6A87">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83" w:type="pct"/>
            <w:tcMar>
              <w:top w:w="0" w:type="dxa"/>
              <w:left w:w="0" w:type="dxa"/>
              <w:bottom w:w="0" w:type="dxa"/>
              <w:right w:w="57" w:type="dxa"/>
            </w:tcMar>
          </w:tcPr>
          <w:p w14:paraId="230BAA1E" w14:textId="7C315290" w:rsidR="001A6A87" w:rsidRPr="00AC0208" w:rsidRDefault="001A6A87" w:rsidP="001A6A87">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Cuisine mobile</w:t>
            </w:r>
          </w:p>
        </w:tc>
        <w:tc>
          <w:tcPr>
            <w:tcW w:w="2378" w:type="pct"/>
            <w:shd w:val="clear" w:color="auto" w:fill="F2F2F2" w:themeFill="background1" w:themeFillShade="F2"/>
            <w:tcMar>
              <w:top w:w="0" w:type="dxa"/>
              <w:left w:w="57" w:type="dxa"/>
              <w:bottom w:w="0" w:type="dxa"/>
              <w:right w:w="0" w:type="dxa"/>
            </w:tcMar>
          </w:tcPr>
          <w:p w14:paraId="118A18CB" w14:textId="77777777" w:rsidR="001A6A87" w:rsidRPr="00AC0208" w:rsidRDefault="001A6A87" w:rsidP="00FB16C3">
            <w:pPr>
              <w:pStyle w:val="Hinweise"/>
              <w:numPr>
                <w:ilvl w:val="0"/>
                <w:numId w:val="14"/>
              </w:numPr>
              <w:overflowPunct w:val="0"/>
              <w:autoSpaceDE w:val="0"/>
              <w:autoSpaceDN w:val="0"/>
              <w:adjustRightInd w:val="0"/>
              <w:spacing w:before="60" w:after="40" w:line="240" w:lineRule="auto"/>
              <w:jc w:val="left"/>
              <w:rPr>
                <w:rFonts w:cs="Arial"/>
              </w:rPr>
            </w:pPr>
          </w:p>
        </w:tc>
      </w:tr>
      <w:tr w:rsidR="001A6A87" w:rsidRPr="00B94EFC" w14:paraId="435C8866" w14:textId="77777777" w:rsidTr="00E40DA0">
        <w:trPr>
          <w:gridAfter w:val="1"/>
          <w:wAfter w:w="9" w:type="pct"/>
        </w:trPr>
        <w:tc>
          <w:tcPr>
            <w:tcW w:w="213" w:type="pct"/>
            <w:gridSpan w:val="2"/>
          </w:tcPr>
          <w:p w14:paraId="01DD531E" w14:textId="77777777" w:rsidR="001A6A87" w:rsidRPr="00AC0208" w:rsidRDefault="001A6A87" w:rsidP="001A6A87">
            <w:pPr>
              <w:jc w:val="right"/>
              <w:rPr>
                <w:lang w:val="fr-CH"/>
              </w:rPr>
            </w:pPr>
          </w:p>
        </w:tc>
        <w:tc>
          <w:tcPr>
            <w:tcW w:w="218" w:type="pct"/>
          </w:tcPr>
          <w:p w14:paraId="22CA4419" w14:textId="77777777" w:rsidR="001A6A87" w:rsidRPr="00AC0208" w:rsidRDefault="001A6A87" w:rsidP="001A6A87">
            <w:pPr>
              <w:rPr>
                <w:lang w:val="fr-CH"/>
              </w:rPr>
            </w:pPr>
          </w:p>
        </w:tc>
        <w:tc>
          <w:tcPr>
            <w:tcW w:w="2183" w:type="pct"/>
            <w:tcMar>
              <w:top w:w="0" w:type="dxa"/>
              <w:left w:w="0" w:type="dxa"/>
              <w:bottom w:w="0" w:type="dxa"/>
              <w:right w:w="57" w:type="dxa"/>
            </w:tcMar>
          </w:tcPr>
          <w:p w14:paraId="44A32E47" w14:textId="11EC8285" w:rsidR="001A6A87" w:rsidRPr="00AC0208" w:rsidRDefault="001A6A87" w:rsidP="001A6A87">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1509AE">
              <w:rPr>
                <w:noProof w:val="0"/>
                <w:lang w:val="fr-CH"/>
              </w:rPr>
            </w:r>
            <w:r w:rsidR="001509AE">
              <w:rPr>
                <w:noProof w:val="0"/>
                <w:lang w:val="fr-CH"/>
              </w:rPr>
              <w:fldChar w:fldCharType="separate"/>
            </w:r>
            <w:r w:rsidRPr="00AC0208">
              <w:rPr>
                <w:noProof w:val="0"/>
                <w:lang w:val="fr-CH"/>
              </w:rPr>
              <w:fldChar w:fldCharType="end"/>
            </w:r>
            <w:r w:rsidRPr="00AC0208">
              <w:rPr>
                <w:noProof w:val="0"/>
                <w:lang w:val="fr-CH"/>
              </w:rPr>
              <w:t xml:space="preserve"> Organisation de la livraison des repas préparés par un tiers par la protection civile</w:t>
            </w:r>
          </w:p>
          <w:p w14:paraId="4333374E" w14:textId="1A055982"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Pendant toute l’intervention</w:t>
            </w:r>
          </w:p>
          <w:p w14:paraId="1EDD7930" w14:textId="46033DCA"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317EF5B6" w14:textId="1DEE517A"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6EA527B2" w14:textId="5AFC944B" w:rsidR="001A6A87" w:rsidRPr="00AC0208" w:rsidRDefault="001A6A87" w:rsidP="001A6A87">
            <w:pPr>
              <w:rPr>
                <w:lang w:val="fr-CH"/>
              </w:rPr>
            </w:pPr>
            <w:r w:rsidRPr="00AC0208">
              <w:rPr>
                <w:lang w:val="fr-CH"/>
              </w:rPr>
              <w:t>La préparation et la livraison des repas sont confiées à un fournisseur externe (p. ex. traiteur, entreprise de catering).</w:t>
            </w:r>
          </w:p>
          <w:p w14:paraId="50F0DD09" w14:textId="12548B92" w:rsidR="001A6A87" w:rsidRPr="00AC0208" w:rsidRDefault="001A6A87" w:rsidP="001A6A87">
            <w:pPr>
              <w:rPr>
                <w:lang w:val="fr-CH"/>
              </w:rPr>
            </w:pPr>
            <w:r w:rsidRPr="00AC0208">
              <w:rPr>
                <w:lang w:val="fr-CH"/>
              </w:rPr>
              <w:t>Il faut déterminer si le transport est assuré par des tiers ou par la protection civile et qui commande les repas.</w:t>
            </w:r>
          </w:p>
        </w:tc>
      </w:tr>
      <w:tr w:rsidR="001A6A87" w:rsidRPr="00B94EFC" w14:paraId="19B914E0" w14:textId="77777777" w:rsidTr="00E40DA0">
        <w:trPr>
          <w:gridAfter w:val="1"/>
          <w:wAfter w:w="9" w:type="pct"/>
        </w:trPr>
        <w:tc>
          <w:tcPr>
            <w:tcW w:w="213" w:type="pct"/>
            <w:gridSpan w:val="2"/>
          </w:tcPr>
          <w:p w14:paraId="4FE97AA2" w14:textId="77777777" w:rsidR="001A6A87" w:rsidRPr="00AC0208" w:rsidRDefault="001A6A87" w:rsidP="001A6A87">
            <w:pPr>
              <w:jc w:val="right"/>
              <w:rPr>
                <w:lang w:val="fr-CH"/>
              </w:rPr>
            </w:pPr>
          </w:p>
        </w:tc>
        <w:tc>
          <w:tcPr>
            <w:tcW w:w="218" w:type="pct"/>
          </w:tcPr>
          <w:p w14:paraId="4B1280ED" w14:textId="77777777" w:rsidR="001A6A87" w:rsidRPr="00AC0208" w:rsidRDefault="001A6A87" w:rsidP="001A6A87">
            <w:pPr>
              <w:rPr>
                <w:lang w:val="fr-CH"/>
              </w:rPr>
            </w:pPr>
          </w:p>
        </w:tc>
        <w:tc>
          <w:tcPr>
            <w:tcW w:w="2183" w:type="pct"/>
            <w:tcMar>
              <w:top w:w="0" w:type="dxa"/>
              <w:left w:w="0" w:type="dxa"/>
              <w:bottom w:w="0" w:type="dxa"/>
              <w:right w:w="57" w:type="dxa"/>
            </w:tcMar>
          </w:tcPr>
          <w:p w14:paraId="1FE8E967" w14:textId="117E8539" w:rsidR="001A6A87" w:rsidRPr="00AC0208" w:rsidRDefault="001A6A87" w:rsidP="001A6A87">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1509AE">
              <w:rPr>
                <w:noProof w:val="0"/>
                <w:lang w:val="fr-CH"/>
              </w:rPr>
            </w:r>
            <w:r w:rsidR="001509AE">
              <w:rPr>
                <w:noProof w:val="0"/>
                <w:lang w:val="fr-CH"/>
              </w:rPr>
              <w:fldChar w:fldCharType="separate"/>
            </w:r>
            <w:r w:rsidRPr="00AC0208">
              <w:rPr>
                <w:noProof w:val="0"/>
                <w:lang w:val="fr-CH"/>
              </w:rPr>
              <w:fldChar w:fldCharType="end"/>
            </w:r>
            <w:r w:rsidRPr="00AC0208">
              <w:rPr>
                <w:noProof w:val="0"/>
                <w:lang w:val="fr-CH"/>
              </w:rPr>
              <w:t xml:space="preserve"> Gestion du local de ravitaillement pour la distribution des repas et des boissons par la protection civile</w:t>
            </w:r>
          </w:p>
          <w:p w14:paraId="454EDE13" w14:textId="07C8C755"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Pendant toute l’intervention</w:t>
            </w:r>
          </w:p>
          <w:p w14:paraId="7DAA4794" w14:textId="1C7B3BC8"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08890051" w14:textId="12A7ED70" w:rsidR="001A6A87" w:rsidRPr="00AC0208" w:rsidRDefault="001A6A87" w:rsidP="00FB16C3">
            <w:pPr>
              <w:pStyle w:val="FormatvorlageTextSeitenbreiteNach0Pt"/>
              <w:numPr>
                <w:ilvl w:val="0"/>
                <w:numId w:val="5"/>
              </w:numPr>
              <w:tabs>
                <w:tab w:val="clear" w:pos="0"/>
              </w:tabs>
              <w:ind w:left="284"/>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De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à </w:t>
            </w:r>
            <w:r w:rsidRPr="00AC0208">
              <w:rPr>
                <w:lang w:val="fr-CH"/>
              </w:rPr>
              <w:fldChar w:fldCharType="begin">
                <w:ffData>
                  <w:name w:val="Text57"/>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78" w:type="pct"/>
            <w:shd w:val="clear" w:color="auto" w:fill="F2F2F2" w:themeFill="background1" w:themeFillShade="F2"/>
            <w:tcMar>
              <w:top w:w="0" w:type="dxa"/>
              <w:left w:w="57" w:type="dxa"/>
              <w:bottom w:w="0" w:type="dxa"/>
              <w:right w:w="0" w:type="dxa"/>
            </w:tcMar>
          </w:tcPr>
          <w:p w14:paraId="0ADDC72C" w14:textId="0AFBF224" w:rsidR="001A6A87" w:rsidRPr="00AC0208" w:rsidRDefault="001A6A87" w:rsidP="001A6A87">
            <w:pPr>
              <w:rPr>
                <w:lang w:val="fr-CH"/>
              </w:rPr>
            </w:pPr>
            <w:r w:rsidRPr="00AC0208">
              <w:rPr>
                <w:lang w:val="fr-CH"/>
              </w:rPr>
              <w:t>Montage, démontage ou mise en service de l’infrastructure mobile pour la distribution de la subsistance (p. ex. buffets, tables, réfrigérateurs).</w:t>
            </w:r>
          </w:p>
          <w:p w14:paraId="792E88BF" w14:textId="4DAEEB0E" w:rsidR="001A6A87" w:rsidRPr="00AC0208" w:rsidRDefault="001A6A87" w:rsidP="001A6A87">
            <w:pPr>
              <w:rPr>
                <w:lang w:val="fr-CH"/>
              </w:rPr>
            </w:pPr>
            <w:r w:rsidRPr="00AC0208">
              <w:rPr>
                <w:lang w:val="fr-CH"/>
              </w:rPr>
              <w:t>Planification de l’affectation du personnel pour la distribution de la nourriture et des boissons.</w:t>
            </w:r>
          </w:p>
          <w:p w14:paraId="0940F636" w14:textId="70A48E83" w:rsidR="001A6A87" w:rsidRPr="00AC0208" w:rsidRDefault="001A6A87" w:rsidP="001A6A87">
            <w:pPr>
              <w:rPr>
                <w:lang w:val="fr-CH"/>
              </w:rPr>
            </w:pPr>
            <w:r w:rsidRPr="00AC0208">
              <w:rPr>
                <w:lang w:val="fr-CH"/>
              </w:rPr>
              <w:t>Mise en place des repas livrés.</w:t>
            </w:r>
          </w:p>
          <w:p w14:paraId="1C321B9C" w14:textId="2B013A6F" w:rsidR="001A6A87" w:rsidRPr="00AC0208" w:rsidRDefault="001A6A87" w:rsidP="001A6A87">
            <w:pPr>
              <w:rPr>
                <w:lang w:val="fr-CH"/>
              </w:rPr>
            </w:pPr>
            <w:r w:rsidRPr="00AC0208">
              <w:rPr>
                <w:lang w:val="fr-CH"/>
              </w:rPr>
              <w:t>Remise en ordre après utilisation (nettoyage et rangement).</w:t>
            </w:r>
          </w:p>
          <w:p w14:paraId="4959E6AB" w14:textId="429E651C" w:rsidR="001A6A87" w:rsidRPr="00B30B0D" w:rsidRDefault="001A6A87" w:rsidP="001A6A87">
            <w:pPr>
              <w:pStyle w:val="FormatvorlageHinweiseLinksVor3PtNach2PtZeilenabstand"/>
              <w:rPr>
                <w:i w:val="0"/>
                <w:iCs w:val="0"/>
              </w:rPr>
            </w:pPr>
            <w:r w:rsidRPr="00B30B0D">
              <w:rPr>
                <w:i w:val="0"/>
                <w:iCs w:val="0"/>
              </w:rPr>
              <w:t>Remarques</w:t>
            </w:r>
          </w:p>
          <w:p w14:paraId="18F31467" w14:textId="46A40230" w:rsidR="001A6A87" w:rsidRPr="00AC0208" w:rsidRDefault="001A6A87" w:rsidP="001A6A87">
            <w:pPr>
              <w:pStyle w:val="FormatvorlageBeispiele1LinksVor1PtNach2PtZeilenabstand"/>
            </w:pPr>
            <w:r w:rsidRPr="00AC0208">
              <w:t>Utiliser de préférence les lieux de ravitaillement de la protection civile.</w:t>
            </w:r>
          </w:p>
          <w:p w14:paraId="40626492" w14:textId="6C58B61E" w:rsidR="001A6A87" w:rsidRPr="00AC0208" w:rsidRDefault="001A6A87" w:rsidP="001A6A87">
            <w:pPr>
              <w:pStyle w:val="FormatvorlageBeispiele1LinksVor1PtNach2PtZeilenabstand"/>
            </w:pPr>
            <w:r w:rsidRPr="00AC0208">
              <w:t>Les autres lieux sont mis à disposition par le demandeur.</w:t>
            </w:r>
          </w:p>
        </w:tc>
      </w:tr>
      <w:tr w:rsidR="001A6A87" w:rsidRPr="00B94EFC" w14:paraId="4A839B3E" w14:textId="77777777" w:rsidTr="00E40DA0">
        <w:trPr>
          <w:gridAfter w:val="1"/>
          <w:wAfter w:w="10" w:type="pct"/>
        </w:trPr>
        <w:tc>
          <w:tcPr>
            <w:tcW w:w="2612" w:type="pct"/>
            <w:gridSpan w:val="4"/>
            <w:shd w:val="clear" w:color="auto" w:fill="auto"/>
          </w:tcPr>
          <w:p w14:paraId="02172376" w14:textId="41B4446F" w:rsidR="001A6A87" w:rsidRPr="00AC0208" w:rsidRDefault="001A6A87" w:rsidP="00AC79A8">
            <w:pPr>
              <w:pStyle w:val="FormatvorlageArbeit22LateinArialFett"/>
              <w:ind w:left="509" w:hanging="509"/>
            </w:pPr>
            <w:r w:rsidRPr="00AC0208">
              <w:t xml:space="preserve">Hébergement des </w:t>
            </w:r>
            <w:proofErr w:type="spellStart"/>
            <w:r w:rsidR="004F61CB">
              <w:t>MPCi</w:t>
            </w:r>
            <w:proofErr w:type="spellEnd"/>
          </w:p>
        </w:tc>
        <w:tc>
          <w:tcPr>
            <w:tcW w:w="2376" w:type="pct"/>
            <w:shd w:val="clear" w:color="auto" w:fill="F2F2F2" w:themeFill="background1" w:themeFillShade="F2"/>
            <w:tcMar>
              <w:top w:w="0" w:type="dxa"/>
              <w:left w:w="57" w:type="dxa"/>
              <w:bottom w:w="0" w:type="dxa"/>
              <w:right w:w="0" w:type="dxa"/>
            </w:tcMar>
          </w:tcPr>
          <w:p w14:paraId="4CB80423" w14:textId="6930A589" w:rsidR="001A6A87" w:rsidRPr="00AC0208" w:rsidRDefault="001A6A87" w:rsidP="001A6A87">
            <w:pPr>
              <w:rPr>
                <w:lang w:val="fr-CH"/>
              </w:rPr>
            </w:pPr>
            <w:r w:rsidRPr="00AC0208">
              <w:rPr>
                <w:lang w:val="fr-CH"/>
              </w:rPr>
              <w:t>Toutes les tâches liées à la mise à disposition, l’utilisation et la remise en ordre des locaux (rétablissement).</w:t>
            </w:r>
          </w:p>
        </w:tc>
      </w:tr>
      <w:tr w:rsidR="001A6A87" w:rsidRPr="00B94EFC" w14:paraId="7E72EC0C" w14:textId="77777777" w:rsidTr="00E40DA0">
        <w:trPr>
          <w:gridAfter w:val="1"/>
          <w:wAfter w:w="10" w:type="pct"/>
        </w:trPr>
        <w:tc>
          <w:tcPr>
            <w:tcW w:w="213" w:type="pct"/>
            <w:gridSpan w:val="2"/>
          </w:tcPr>
          <w:p w14:paraId="0C4C28C8" w14:textId="77777777" w:rsidR="001A6A87" w:rsidRPr="00AC0208" w:rsidRDefault="001A6A87" w:rsidP="001A6A87">
            <w:pPr>
              <w:jc w:val="right"/>
              <w:rPr>
                <w:lang w:val="fr-CH"/>
              </w:rPr>
            </w:pPr>
          </w:p>
        </w:tc>
        <w:tc>
          <w:tcPr>
            <w:tcW w:w="218" w:type="pct"/>
          </w:tcPr>
          <w:p w14:paraId="60C549B6" w14:textId="77777777" w:rsidR="001A6A87" w:rsidRPr="00AC0208" w:rsidRDefault="001A6A87" w:rsidP="001A6A87">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81" w:type="pct"/>
            <w:tcMar>
              <w:top w:w="0" w:type="dxa"/>
              <w:left w:w="0" w:type="dxa"/>
              <w:bottom w:w="0" w:type="dxa"/>
              <w:right w:w="57" w:type="dxa"/>
            </w:tcMar>
          </w:tcPr>
          <w:p w14:paraId="0BA9A8C8" w14:textId="77777777" w:rsidR="001A6A87" w:rsidRPr="00AC0208" w:rsidRDefault="001A6A87" w:rsidP="001A6A87">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Dans les constructions de protection civile</w:t>
            </w:r>
          </w:p>
          <w:p w14:paraId="06BCB615" w14:textId="77777777" w:rsidR="001A6A87" w:rsidRPr="00AC0208" w:rsidRDefault="001A6A87" w:rsidP="001A6A87">
            <w:pPr>
              <w:pStyle w:val="FormatvorlageTabelleText-EinzLinks-2cmRechts0cm"/>
              <w:ind w:left="0" w:firstLine="0"/>
              <w:rPr>
                <w:lang w:val="fr-CH"/>
              </w:rPr>
            </w:pPr>
            <w:r w:rsidRPr="00AC0208">
              <w:rPr>
                <w:lang w:val="fr-CH"/>
              </w:rPr>
              <w:t>Mise à disposition, fonctionnement et remise en ordre</w:t>
            </w:r>
          </w:p>
        </w:tc>
        <w:tc>
          <w:tcPr>
            <w:tcW w:w="2376" w:type="pct"/>
            <w:shd w:val="clear" w:color="auto" w:fill="F2F2F2" w:themeFill="background1" w:themeFillShade="F2"/>
            <w:tcMar>
              <w:top w:w="0" w:type="dxa"/>
              <w:left w:w="57" w:type="dxa"/>
              <w:bottom w:w="0" w:type="dxa"/>
              <w:right w:w="0" w:type="dxa"/>
            </w:tcMar>
          </w:tcPr>
          <w:p w14:paraId="10A20AAA" w14:textId="77777777" w:rsidR="001A6A87" w:rsidRPr="00AC0208" w:rsidRDefault="001A6A87" w:rsidP="001A6A87">
            <w:pPr>
              <w:rPr>
                <w:lang w:val="fr-CH"/>
              </w:rPr>
            </w:pPr>
            <w:r w:rsidRPr="00AC0208">
              <w:rPr>
                <w:lang w:val="fr-CH"/>
              </w:rPr>
              <w:t>Préparation en fonction de l’utilisation désirée.</w:t>
            </w:r>
          </w:p>
          <w:p w14:paraId="337FD6BA" w14:textId="77777777" w:rsidR="001A6A87" w:rsidRPr="00AC0208" w:rsidRDefault="001A6A87" w:rsidP="001A6A87">
            <w:pPr>
              <w:rPr>
                <w:lang w:val="fr-CH"/>
              </w:rPr>
            </w:pPr>
            <w:r w:rsidRPr="00AC0208">
              <w:rPr>
                <w:lang w:val="fr-CH"/>
              </w:rPr>
              <w:t>Fonctionnement pendant la durée d’utilisation.</w:t>
            </w:r>
          </w:p>
          <w:p w14:paraId="4A5D7589" w14:textId="77777777" w:rsidR="001A6A87" w:rsidRPr="00AC0208" w:rsidRDefault="001A6A87" w:rsidP="001A6A87">
            <w:pPr>
              <w:rPr>
                <w:lang w:val="fr-CH"/>
              </w:rPr>
            </w:pPr>
            <w:r w:rsidRPr="00AC0208">
              <w:rPr>
                <w:lang w:val="fr-CH"/>
              </w:rPr>
              <w:t>Nettoyage et remise en état après utilisation (rétablissement).</w:t>
            </w:r>
          </w:p>
        </w:tc>
      </w:tr>
      <w:tr w:rsidR="001A6A87" w:rsidRPr="00B94EFC" w14:paraId="0D740337" w14:textId="77777777" w:rsidTr="00E40DA0">
        <w:trPr>
          <w:gridAfter w:val="1"/>
          <w:wAfter w:w="10" w:type="pct"/>
        </w:trPr>
        <w:tc>
          <w:tcPr>
            <w:tcW w:w="213" w:type="pct"/>
            <w:gridSpan w:val="2"/>
          </w:tcPr>
          <w:p w14:paraId="19D67C0D" w14:textId="77777777" w:rsidR="001A6A87" w:rsidRPr="00AC0208" w:rsidRDefault="001A6A87" w:rsidP="001A6A87">
            <w:pPr>
              <w:jc w:val="right"/>
              <w:rPr>
                <w:lang w:val="fr-CH"/>
              </w:rPr>
            </w:pPr>
          </w:p>
        </w:tc>
        <w:tc>
          <w:tcPr>
            <w:tcW w:w="218" w:type="pct"/>
          </w:tcPr>
          <w:p w14:paraId="5461C395" w14:textId="77777777" w:rsidR="001A6A87" w:rsidRPr="00AC0208" w:rsidRDefault="001A6A87" w:rsidP="001A6A87">
            <w:pPr>
              <w:pStyle w:val="FormatvorlageZentriert1"/>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81" w:type="pct"/>
            <w:tcMar>
              <w:top w:w="0" w:type="dxa"/>
              <w:left w:w="0" w:type="dxa"/>
              <w:bottom w:w="0" w:type="dxa"/>
              <w:right w:w="57" w:type="dxa"/>
            </w:tcMar>
          </w:tcPr>
          <w:p w14:paraId="45990232" w14:textId="77777777" w:rsidR="001A6A87" w:rsidRPr="00AC0208" w:rsidRDefault="001A6A87" w:rsidP="001A6A87">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Dans les hébergements existants</w:t>
            </w:r>
          </w:p>
          <w:p w14:paraId="19F6148E" w14:textId="77777777" w:rsidR="001A6A87" w:rsidRPr="00AC0208" w:rsidRDefault="001A6A87" w:rsidP="001A6A87">
            <w:pPr>
              <w:pStyle w:val="FormatvorlageTabelleText-EinzLinks-2cmRechts0cm"/>
              <w:ind w:left="0" w:firstLine="0"/>
              <w:rPr>
                <w:lang w:val="fr-CH"/>
              </w:rPr>
            </w:pPr>
            <w:r w:rsidRPr="00AC0208">
              <w:rPr>
                <w:lang w:val="fr-CH"/>
              </w:rPr>
              <w:t>Prise en charge, fonctionnement et restitution des hébergements loués</w:t>
            </w:r>
          </w:p>
        </w:tc>
        <w:tc>
          <w:tcPr>
            <w:tcW w:w="2376" w:type="pct"/>
            <w:shd w:val="clear" w:color="auto" w:fill="F2F2F2" w:themeFill="background1" w:themeFillShade="F2"/>
            <w:tcMar>
              <w:top w:w="0" w:type="dxa"/>
              <w:left w:w="57" w:type="dxa"/>
              <w:bottom w:w="0" w:type="dxa"/>
              <w:right w:w="0" w:type="dxa"/>
            </w:tcMar>
          </w:tcPr>
          <w:p w14:paraId="107F3DA4" w14:textId="77777777" w:rsidR="001A6A87" w:rsidRPr="00AC0208" w:rsidRDefault="001A6A87" w:rsidP="001A6A87">
            <w:pPr>
              <w:rPr>
                <w:lang w:val="fr-CH"/>
              </w:rPr>
            </w:pPr>
            <w:r w:rsidRPr="00AC0208">
              <w:rPr>
                <w:lang w:val="fr-CH"/>
              </w:rPr>
              <w:t>Prise en charge des locaux. Adaptation des locaux selon les besoins. Nettoyage et remise en état après utilisation (rétablissement)</w:t>
            </w:r>
          </w:p>
          <w:p w14:paraId="7C6C7CF0" w14:textId="77777777" w:rsidR="001A6A87" w:rsidRPr="000423AE" w:rsidRDefault="001A6A87" w:rsidP="001A6A87">
            <w:pPr>
              <w:pStyle w:val="FormatvorlageHinweiseLinksVor3PtNach2PtZeilenabstand"/>
              <w:rPr>
                <w:i w:val="0"/>
                <w:iCs w:val="0"/>
              </w:rPr>
            </w:pPr>
            <w:r w:rsidRPr="000423AE">
              <w:rPr>
                <w:i w:val="0"/>
                <w:iCs w:val="0"/>
              </w:rPr>
              <w:t>Remarque</w:t>
            </w:r>
          </w:p>
          <w:p w14:paraId="69020483" w14:textId="77777777" w:rsidR="001A6A87" w:rsidRPr="00AC0208" w:rsidRDefault="001A6A87" w:rsidP="001A6A87">
            <w:pPr>
              <w:pStyle w:val="FormatvorlageBeispiele1LinksVor1PtNach2PtZeilenabstand"/>
            </w:pPr>
            <w:r w:rsidRPr="00AC0208">
              <w:t>Pour de tels hébergements, il faut penser en termes de nuitées pour de grands groupes de personnes (p. ex. cantonnements, casernes, etc.)</w:t>
            </w:r>
          </w:p>
        </w:tc>
      </w:tr>
      <w:tr w:rsidR="00FD2684" w:rsidRPr="00B94EFC" w14:paraId="6AC86AF8" w14:textId="77777777" w:rsidTr="00E40DA0">
        <w:tc>
          <w:tcPr>
            <w:tcW w:w="213" w:type="pct"/>
            <w:gridSpan w:val="2"/>
            <w:tcBorders>
              <w:bottom w:val="single" w:sz="4" w:space="0" w:color="BFBFBF" w:themeColor="background1" w:themeShade="BF"/>
            </w:tcBorders>
          </w:tcPr>
          <w:p w14:paraId="7F4EF35F" w14:textId="724A7A8E" w:rsidR="00FD2684" w:rsidRPr="00AC0208" w:rsidRDefault="00FD2684" w:rsidP="007A4E96">
            <w:pPr>
              <w:jc w:val="right"/>
              <w:rPr>
                <w:lang w:val="fr-CH"/>
              </w:rPr>
            </w:pPr>
            <w:r w:rsidRPr="00AC0208">
              <w:rPr>
                <w:lang w:val="fr-CH"/>
              </w:rPr>
              <w:br w:type="page"/>
            </w:r>
          </w:p>
        </w:tc>
        <w:tc>
          <w:tcPr>
            <w:tcW w:w="218" w:type="pct"/>
            <w:tcBorders>
              <w:bottom w:val="single" w:sz="4" w:space="0" w:color="BFBFBF" w:themeColor="background1" w:themeShade="BF"/>
            </w:tcBorders>
          </w:tcPr>
          <w:p w14:paraId="12DB8E48" w14:textId="77777777" w:rsidR="00FD2684" w:rsidRPr="00AC0208" w:rsidRDefault="00FD2684" w:rsidP="007A4E96">
            <w:pPr>
              <w:pStyle w:val="FormatvorlageZentriert1"/>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81" w:type="pct"/>
            <w:tcBorders>
              <w:bottom w:val="single" w:sz="4" w:space="0" w:color="BFBFBF" w:themeColor="background1" w:themeShade="BF"/>
            </w:tcBorders>
            <w:tcMar>
              <w:top w:w="0" w:type="dxa"/>
              <w:left w:w="0" w:type="dxa"/>
              <w:bottom w:w="0" w:type="dxa"/>
              <w:right w:w="57" w:type="dxa"/>
            </w:tcMar>
          </w:tcPr>
          <w:p w14:paraId="0BEE22EC"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Dans les hébergements provisoires</w:t>
            </w:r>
          </w:p>
          <w:p w14:paraId="49BE6524" w14:textId="77777777" w:rsidR="00FD2684" w:rsidRPr="00AC0208" w:rsidRDefault="00FD2684" w:rsidP="007A4E96">
            <w:pPr>
              <w:pStyle w:val="FormatvorlageTabelleText-EinzLinks-2cmRechts0cm"/>
              <w:ind w:left="0" w:firstLine="0"/>
              <w:rPr>
                <w:lang w:val="fr-CH"/>
              </w:rPr>
            </w:pPr>
            <w:r w:rsidRPr="00AC0208">
              <w:rPr>
                <w:lang w:val="fr-CH"/>
              </w:rPr>
              <w:t xml:space="preserve">Mise en place, fonctionnement et restitution des hébergements provisoires </w:t>
            </w:r>
          </w:p>
        </w:tc>
        <w:tc>
          <w:tcPr>
            <w:tcW w:w="2386" w:type="pct"/>
            <w:gridSpan w:val="2"/>
            <w:tcBorders>
              <w:bottom w:val="single" w:sz="4" w:space="0" w:color="BFBFBF" w:themeColor="background1" w:themeShade="BF"/>
            </w:tcBorders>
            <w:shd w:val="clear" w:color="auto" w:fill="F2F2F2" w:themeFill="background1" w:themeFillShade="F2"/>
            <w:tcMar>
              <w:top w:w="0" w:type="dxa"/>
              <w:left w:w="57" w:type="dxa"/>
              <w:bottom w:w="0" w:type="dxa"/>
              <w:right w:w="0" w:type="dxa"/>
            </w:tcMar>
          </w:tcPr>
          <w:p w14:paraId="283AF2C4" w14:textId="77777777" w:rsidR="00FD2684" w:rsidRPr="00AC0208" w:rsidRDefault="00FD2684" w:rsidP="007A4E96">
            <w:pPr>
              <w:rPr>
                <w:lang w:val="fr-CH"/>
              </w:rPr>
            </w:pPr>
            <w:r w:rsidRPr="00AC0208">
              <w:rPr>
                <w:lang w:val="fr-CH"/>
              </w:rPr>
              <w:t>Vidage et préparation des locaux. Mesures de protection éventuelles (p. ex. couvrir les sols). Installation des lits, mise en place la literie (matelas, couvertures, etc.). Nettoyage et remise en état après utilisation (rétablissement).</w:t>
            </w:r>
          </w:p>
          <w:p w14:paraId="78801720" w14:textId="77777777" w:rsidR="00FD2684" w:rsidRPr="000423AE" w:rsidRDefault="00FD2684" w:rsidP="007A4E96">
            <w:pPr>
              <w:pStyle w:val="FormatvorlageHinweiseLinksVor3PtNach2PtZeilenabstand"/>
              <w:rPr>
                <w:i w:val="0"/>
                <w:iCs w:val="0"/>
              </w:rPr>
            </w:pPr>
            <w:r w:rsidRPr="000423AE">
              <w:rPr>
                <w:i w:val="0"/>
                <w:iCs w:val="0"/>
              </w:rPr>
              <w:t>Remarque</w:t>
            </w:r>
          </w:p>
          <w:p w14:paraId="6504233B" w14:textId="77777777" w:rsidR="00FD2684" w:rsidRPr="00AC0208" w:rsidRDefault="00FD2684" w:rsidP="007A4E96">
            <w:pPr>
              <w:pStyle w:val="FormatvorlageBeispiele1LinksVor1PtNach2PtZeilenabstand"/>
            </w:pPr>
            <w:r w:rsidRPr="00AC0208">
              <w:t>Les hébergements provisoires peuvent être aménagés dans tous les lieux appropriés (p. ex. salles de sport, halles polyvalentes, écoles).</w:t>
            </w:r>
          </w:p>
        </w:tc>
      </w:tr>
      <w:tr w:rsidR="00AC79A8" w:rsidRPr="00B94EFC" w14:paraId="131951D8" w14:textId="77777777" w:rsidTr="00E40DA0">
        <w:tc>
          <w:tcPr>
            <w:tcW w:w="2612" w:type="pct"/>
            <w:gridSpan w:val="4"/>
            <w:tcBorders>
              <w:bottom w:val="single" w:sz="4" w:space="0" w:color="BFBFBF" w:themeColor="background1" w:themeShade="BF"/>
            </w:tcBorders>
          </w:tcPr>
          <w:p w14:paraId="64634454" w14:textId="2535315B" w:rsidR="00AC79A8" w:rsidRPr="00AC79A8" w:rsidRDefault="00AC79A8" w:rsidP="00AC79A8">
            <w:pPr>
              <w:pStyle w:val="FormatvorlageArbeit22LateinArialFett"/>
              <w:ind w:left="510" w:hanging="510"/>
            </w:pPr>
            <w:r w:rsidRPr="00AC79A8">
              <w:t>Fonctionnement des constructions de protection civile</w:t>
            </w:r>
          </w:p>
        </w:tc>
        <w:tc>
          <w:tcPr>
            <w:tcW w:w="2386" w:type="pct"/>
            <w:gridSpan w:val="2"/>
            <w:tcBorders>
              <w:bottom w:val="single" w:sz="4" w:space="0" w:color="BFBFBF" w:themeColor="background1" w:themeShade="BF"/>
            </w:tcBorders>
            <w:shd w:val="clear" w:color="auto" w:fill="F2F2F2" w:themeFill="background1" w:themeFillShade="F2"/>
            <w:tcMar>
              <w:top w:w="0" w:type="dxa"/>
              <w:left w:w="57" w:type="dxa"/>
              <w:bottom w:w="0" w:type="dxa"/>
              <w:right w:w="0" w:type="dxa"/>
            </w:tcMar>
          </w:tcPr>
          <w:p w14:paraId="4F41319E" w14:textId="77777777" w:rsidR="00AC79A8" w:rsidRPr="00AC0208" w:rsidRDefault="00AC79A8" w:rsidP="007A4E96">
            <w:pPr>
              <w:rPr>
                <w:lang w:val="fr-CH"/>
              </w:rPr>
            </w:pPr>
          </w:p>
        </w:tc>
      </w:tr>
      <w:tr w:rsidR="00FD2684" w:rsidRPr="00B94EFC" w14:paraId="717D29BA" w14:textId="77777777" w:rsidTr="00E40DA0">
        <w:tc>
          <w:tcPr>
            <w:tcW w:w="213" w:type="pct"/>
            <w:gridSpan w:val="2"/>
            <w:tcBorders>
              <w:top w:val="nil"/>
            </w:tcBorders>
          </w:tcPr>
          <w:p w14:paraId="76D0B6E9" w14:textId="77777777" w:rsidR="00FD2684" w:rsidRPr="00AC0208" w:rsidRDefault="00FD2684" w:rsidP="007A4E96">
            <w:pPr>
              <w:jc w:val="right"/>
              <w:rPr>
                <w:lang w:val="fr-CH"/>
              </w:rPr>
            </w:pPr>
          </w:p>
        </w:tc>
        <w:tc>
          <w:tcPr>
            <w:tcW w:w="218" w:type="pct"/>
            <w:tcBorders>
              <w:top w:val="nil"/>
            </w:tcBorders>
          </w:tcPr>
          <w:p w14:paraId="4005EED9" w14:textId="77777777" w:rsidR="00FD2684" w:rsidRPr="00AC0208" w:rsidRDefault="00FD2684" w:rsidP="007A4E96">
            <w:pPr>
              <w:pStyle w:val="FormatvorlageZentriert1"/>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81" w:type="pct"/>
            <w:tcBorders>
              <w:top w:val="nil"/>
            </w:tcBorders>
            <w:tcMar>
              <w:top w:w="0" w:type="dxa"/>
              <w:left w:w="0" w:type="dxa"/>
              <w:bottom w:w="0" w:type="dxa"/>
              <w:right w:w="57" w:type="dxa"/>
            </w:tcMar>
          </w:tcPr>
          <w:p w14:paraId="3EA8CB61" w14:textId="77777777" w:rsidR="00FD2684" w:rsidRPr="00AC0208" w:rsidRDefault="00FD2684" w:rsidP="004F61CB">
            <w:pPr>
              <w:pStyle w:val="Arbeit23"/>
              <w:numPr>
                <w:ilvl w:val="0"/>
                <w:numId w:val="0"/>
              </w:numPr>
              <w:overflowPunct w:val="0"/>
              <w:autoSpaceDE w:val="0"/>
              <w:autoSpaceDN w:val="0"/>
              <w:adjustRightInd w:val="0"/>
              <w:spacing w:before="20" w:after="40" w:line="240" w:lineRule="auto"/>
              <w:jc w:val="left"/>
              <w:textAlignment w:val="baseline"/>
              <w:rPr>
                <w:rFonts w:ascii="Arial" w:hAnsi="Arial" w:cs="Arial"/>
              </w:rPr>
            </w:pPr>
            <w:r w:rsidRPr="00AC0208">
              <w:rPr>
                <w:rFonts w:ascii="Arial" w:hAnsi="Arial" w:cs="Arial"/>
              </w:rPr>
              <w:t xml:space="preserve">Préparation, mise à disposition, </w:t>
            </w:r>
            <w:r w:rsidRPr="00AC0208">
              <w:rPr>
                <w:rFonts w:ascii="Arial" w:hAnsi="Arial" w:cs="Arial"/>
              </w:rPr>
              <w:br/>
              <w:t xml:space="preserve">fonctionnement et remise en état de locaux pour la comptabilité et les rapports de la </w:t>
            </w:r>
            <w:r w:rsidRPr="00AC0208">
              <w:rPr>
                <w:rFonts w:ascii="Arial" w:hAnsi="Arial" w:cs="Arial"/>
              </w:rPr>
              <w:br/>
              <w:t>protection civile</w:t>
            </w:r>
          </w:p>
        </w:tc>
        <w:tc>
          <w:tcPr>
            <w:tcW w:w="2386" w:type="pct"/>
            <w:gridSpan w:val="2"/>
            <w:tcBorders>
              <w:top w:val="nil"/>
            </w:tcBorders>
            <w:shd w:val="clear" w:color="auto" w:fill="F2F2F2" w:themeFill="background1" w:themeFillShade="F2"/>
            <w:tcMar>
              <w:top w:w="0" w:type="dxa"/>
              <w:left w:w="57" w:type="dxa"/>
              <w:bottom w:w="0" w:type="dxa"/>
              <w:right w:w="0" w:type="dxa"/>
            </w:tcMar>
          </w:tcPr>
          <w:p w14:paraId="6C8F2C31" w14:textId="77777777" w:rsidR="00FD2684" w:rsidRPr="00AC0208" w:rsidRDefault="00FD2684" w:rsidP="007A4E96">
            <w:pPr>
              <w:rPr>
                <w:lang w:val="fr-CH"/>
              </w:rPr>
            </w:pPr>
            <w:r w:rsidRPr="00AC0208">
              <w:rPr>
                <w:lang w:val="fr-CH"/>
              </w:rPr>
              <w:t>Mise en service, par exemple préparation et mise en exploitation de l’infrastructure existante et du matériel de transmission.</w:t>
            </w:r>
          </w:p>
          <w:p w14:paraId="4B9F397A" w14:textId="77777777" w:rsidR="00FD2684" w:rsidRPr="00AC0208" w:rsidRDefault="00FD2684" w:rsidP="007A4E96">
            <w:pPr>
              <w:rPr>
                <w:lang w:val="fr-CH"/>
              </w:rPr>
            </w:pPr>
            <w:r w:rsidRPr="00AC0208">
              <w:rPr>
                <w:lang w:val="fr-CH"/>
              </w:rPr>
              <w:t>Fonctionnement pendant la période d’utilisation.</w:t>
            </w:r>
          </w:p>
          <w:p w14:paraId="366CE9E4" w14:textId="77777777" w:rsidR="00FD2684" w:rsidRPr="00AC0208" w:rsidRDefault="00FD2684" w:rsidP="007A4E96">
            <w:pPr>
              <w:rPr>
                <w:lang w:val="fr-CH"/>
              </w:rPr>
            </w:pPr>
            <w:r w:rsidRPr="00AC0208">
              <w:rPr>
                <w:lang w:val="fr-CH"/>
              </w:rPr>
              <w:t>Remise en état sans nettoyage après l’utilisation.</w:t>
            </w:r>
          </w:p>
          <w:p w14:paraId="0B55B13D" w14:textId="77777777" w:rsidR="00FD2684" w:rsidRPr="00AC0208" w:rsidRDefault="00FD2684" w:rsidP="007A4E96">
            <w:pPr>
              <w:rPr>
                <w:lang w:val="fr-CH"/>
              </w:rPr>
            </w:pPr>
          </w:p>
        </w:tc>
      </w:tr>
      <w:tr w:rsidR="00FD2684" w:rsidRPr="00B94EFC" w14:paraId="3BE73A6F" w14:textId="77777777" w:rsidTr="00E40DA0">
        <w:tc>
          <w:tcPr>
            <w:tcW w:w="2612" w:type="pct"/>
            <w:gridSpan w:val="4"/>
            <w:shd w:val="clear" w:color="auto" w:fill="auto"/>
          </w:tcPr>
          <w:p w14:paraId="1A43C568" w14:textId="77777777" w:rsidR="00FD2684" w:rsidRPr="00AC0208" w:rsidRDefault="00FD2684" w:rsidP="004E1B84">
            <w:pPr>
              <w:pStyle w:val="FormatvorlageArbeit22LateinArialFett"/>
              <w:ind w:left="558" w:hanging="558"/>
            </w:pPr>
            <w:r w:rsidRPr="004E1B84">
              <w:t>Disponibilité des moyens d’intervention</w:t>
            </w:r>
          </w:p>
        </w:tc>
        <w:tc>
          <w:tcPr>
            <w:tcW w:w="2386" w:type="pct"/>
            <w:gridSpan w:val="2"/>
            <w:shd w:val="clear" w:color="auto" w:fill="F2F2F2" w:themeFill="background1" w:themeFillShade="F2"/>
            <w:tcMar>
              <w:top w:w="0" w:type="dxa"/>
              <w:left w:w="57" w:type="dxa"/>
              <w:bottom w:w="0" w:type="dxa"/>
              <w:right w:w="0" w:type="dxa"/>
            </w:tcMar>
          </w:tcPr>
          <w:p w14:paraId="34F8F05D" w14:textId="77777777" w:rsidR="00FD2684" w:rsidRPr="00AC0208" w:rsidRDefault="00FD2684" w:rsidP="007A4E96">
            <w:pPr>
              <w:rPr>
                <w:lang w:val="fr-CH"/>
              </w:rPr>
            </w:pPr>
            <w:r w:rsidRPr="00AC0208">
              <w:rPr>
                <w:lang w:val="fr-CH"/>
              </w:rPr>
              <w:t>Fonctionnement des sites (installations, dépôts de matériel). Mise à disposition, garde et entretien du matériel de la protection civile ainsi que du matériel supplémentaire fourni (outillage, machines, appareils, véhicules).</w:t>
            </w:r>
          </w:p>
          <w:p w14:paraId="4D29E17F" w14:textId="77777777" w:rsidR="00FD2684" w:rsidRPr="00AC0208" w:rsidRDefault="00FD2684" w:rsidP="007A4E96">
            <w:pPr>
              <w:rPr>
                <w:lang w:val="fr-CH"/>
              </w:rPr>
            </w:pPr>
            <w:r w:rsidRPr="00AC0208">
              <w:rPr>
                <w:lang w:val="fr-CH"/>
              </w:rPr>
              <w:t>Entreposage et intendance du matériel utilisé et des consommables.</w:t>
            </w:r>
          </w:p>
          <w:p w14:paraId="5ABCAA70" w14:textId="77777777" w:rsidR="00FD2684" w:rsidRPr="000423AE" w:rsidRDefault="00FD2684" w:rsidP="007A4E96">
            <w:pPr>
              <w:pStyle w:val="FormatvorlageHinweiseLinksVor3PtNach2PtZeilenabstand"/>
              <w:rPr>
                <w:i w:val="0"/>
                <w:iCs w:val="0"/>
              </w:rPr>
            </w:pPr>
            <w:r w:rsidRPr="000423AE">
              <w:rPr>
                <w:i w:val="0"/>
                <w:iCs w:val="0"/>
              </w:rPr>
              <w:t>Remarque</w:t>
            </w:r>
          </w:p>
          <w:p w14:paraId="12E37AB5" w14:textId="77777777" w:rsidR="00FD2684" w:rsidRPr="00AC0208" w:rsidRDefault="00FD2684" w:rsidP="007A4E96">
            <w:pPr>
              <w:pStyle w:val="FormatvorlageBeispiele1LinksVor1PtNach2PtZeilenabstand"/>
            </w:pPr>
            <w:r w:rsidRPr="00AC0208">
              <w:t>Ces travaux ne sont autorisés que s’ils sont nécessaires à l’intervention en faveur de la collectivité.</w:t>
            </w:r>
          </w:p>
        </w:tc>
      </w:tr>
    </w:tbl>
    <w:tbl>
      <w:tblPr>
        <w:tblW w:w="495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4"/>
        <w:gridCol w:w="427"/>
        <w:gridCol w:w="4256"/>
        <w:gridCol w:w="4568"/>
      </w:tblGrid>
      <w:tr w:rsidR="00FD2684" w:rsidRPr="00AC0208" w14:paraId="2337997C" w14:textId="77777777" w:rsidTr="000D4294">
        <w:tc>
          <w:tcPr>
            <w:tcW w:w="214" w:type="pct"/>
          </w:tcPr>
          <w:p w14:paraId="30B99582" w14:textId="77777777" w:rsidR="00FD2684" w:rsidRPr="00AC0208" w:rsidRDefault="00FD2684" w:rsidP="007A4E96">
            <w:pPr>
              <w:jc w:val="right"/>
              <w:rPr>
                <w:lang w:val="fr-CH"/>
              </w:rPr>
            </w:pPr>
          </w:p>
        </w:tc>
        <w:tc>
          <w:tcPr>
            <w:tcW w:w="221" w:type="pct"/>
          </w:tcPr>
          <w:p w14:paraId="5AA96641"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2" w:type="pct"/>
            <w:tcMar>
              <w:top w:w="0" w:type="dxa"/>
              <w:left w:w="0" w:type="dxa"/>
              <w:bottom w:w="0" w:type="dxa"/>
              <w:right w:w="57" w:type="dxa"/>
            </w:tcMar>
          </w:tcPr>
          <w:p w14:paraId="2FC4B723"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Service du matériel</w:t>
            </w:r>
          </w:p>
          <w:p w14:paraId="28B2864B" w14:textId="77777777" w:rsidR="00FD2684" w:rsidRPr="00AC0208" w:rsidRDefault="00FD2684" w:rsidP="007A4E96">
            <w:pPr>
              <w:pStyle w:val="FormatvorlageTabelleText-EinzLinks-2cmRechts0cm"/>
              <w:ind w:left="0" w:firstLine="0"/>
              <w:rPr>
                <w:lang w:val="fr-CH"/>
              </w:rPr>
            </w:pPr>
            <w:r w:rsidRPr="00AC0208">
              <w:rPr>
                <w:lang w:val="fr-CH"/>
              </w:rPr>
              <w:t>Mise à disposition et maintenance du matériel et des appareils de l’OPC</w:t>
            </w:r>
          </w:p>
        </w:tc>
        <w:tc>
          <w:tcPr>
            <w:tcW w:w="2363" w:type="pct"/>
            <w:shd w:val="clear" w:color="auto" w:fill="F2F2F2" w:themeFill="background1" w:themeFillShade="F2"/>
            <w:tcMar>
              <w:top w:w="0" w:type="dxa"/>
              <w:left w:w="57" w:type="dxa"/>
              <w:bottom w:w="0" w:type="dxa"/>
              <w:right w:w="0" w:type="dxa"/>
            </w:tcMar>
          </w:tcPr>
          <w:p w14:paraId="63D6B726" w14:textId="77777777" w:rsidR="00FD2684" w:rsidRPr="00AC0208" w:rsidRDefault="00FD2684" w:rsidP="007A4E96">
            <w:pPr>
              <w:rPr>
                <w:lang w:val="fr-CH"/>
              </w:rPr>
            </w:pPr>
            <w:r w:rsidRPr="00AC0208">
              <w:rPr>
                <w:lang w:val="fr-CH"/>
              </w:rPr>
              <w:t xml:space="preserve">Mise en place du matériel. Mise en service des engins. Service de parc journalier et maintenance. Remise en état et entreposage du </w:t>
            </w:r>
          </w:p>
          <w:p w14:paraId="3F3D06B8" w14:textId="77777777" w:rsidR="00FD2684" w:rsidRPr="00AC0208" w:rsidRDefault="00FD2684" w:rsidP="007A4E96">
            <w:pPr>
              <w:rPr>
                <w:lang w:val="fr-CH"/>
              </w:rPr>
            </w:pPr>
            <w:r w:rsidRPr="00AC0208">
              <w:rPr>
                <w:lang w:val="fr-CH"/>
              </w:rPr>
              <w:t>matériel.</w:t>
            </w:r>
          </w:p>
        </w:tc>
      </w:tr>
    </w:tbl>
    <w:p w14:paraId="41ED9474" w14:textId="77777777" w:rsidR="00AC79A8" w:rsidRDefault="00AC79A8">
      <w:r>
        <w:br w:type="page"/>
      </w:r>
    </w:p>
    <w:tbl>
      <w:tblPr>
        <w:tblW w:w="4957"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14"/>
        <w:gridCol w:w="427"/>
        <w:gridCol w:w="4322"/>
        <w:gridCol w:w="4502"/>
      </w:tblGrid>
      <w:tr w:rsidR="00FD2684" w:rsidRPr="00AC0208" w14:paraId="32D09D83" w14:textId="77777777" w:rsidTr="007A4E96">
        <w:tc>
          <w:tcPr>
            <w:tcW w:w="214" w:type="pct"/>
          </w:tcPr>
          <w:p w14:paraId="2707FF51" w14:textId="419D12F8" w:rsidR="00FD2684" w:rsidRPr="00AC0208" w:rsidRDefault="00FD2684" w:rsidP="007A4E96">
            <w:pPr>
              <w:jc w:val="right"/>
              <w:rPr>
                <w:lang w:val="fr-CH"/>
              </w:rPr>
            </w:pPr>
          </w:p>
        </w:tc>
        <w:tc>
          <w:tcPr>
            <w:tcW w:w="221" w:type="pct"/>
          </w:tcPr>
          <w:p w14:paraId="78DA9506"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36" w:type="pct"/>
            <w:tcMar>
              <w:top w:w="0" w:type="dxa"/>
              <w:left w:w="0" w:type="dxa"/>
              <w:bottom w:w="0" w:type="dxa"/>
              <w:right w:w="57" w:type="dxa"/>
            </w:tcMar>
          </w:tcPr>
          <w:p w14:paraId="7493F5C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Distribution du matériel et </w:t>
            </w:r>
            <w:r w:rsidRPr="00AC0208">
              <w:rPr>
                <w:rFonts w:ascii="Arial" w:hAnsi="Arial" w:cs="Arial"/>
              </w:rPr>
              <w:br/>
              <w:t>des appareils</w:t>
            </w:r>
          </w:p>
          <w:p w14:paraId="6B488AAA" w14:textId="77777777" w:rsidR="00FD2684" w:rsidRPr="00AC0208" w:rsidRDefault="00FD2684" w:rsidP="007A4E96">
            <w:pPr>
              <w:pStyle w:val="FormatvorlageTabelleText-EinzLinks-2cmRechts0cm"/>
              <w:ind w:left="0" w:firstLine="0"/>
              <w:rPr>
                <w:lang w:val="fr-CH"/>
              </w:rPr>
            </w:pPr>
            <w:r w:rsidRPr="00AC0208">
              <w:rPr>
                <w:lang w:val="fr-CH"/>
              </w:rPr>
              <w:t>Fonctionnement d’une place de distribution pour le matériel et les appareils utilisés</w:t>
            </w:r>
          </w:p>
        </w:tc>
        <w:tc>
          <w:tcPr>
            <w:tcW w:w="2329" w:type="pct"/>
            <w:shd w:val="clear" w:color="auto" w:fill="F2F2F2" w:themeFill="background1" w:themeFillShade="F2"/>
            <w:tcMar>
              <w:top w:w="0" w:type="dxa"/>
              <w:left w:w="57" w:type="dxa"/>
              <w:bottom w:w="0" w:type="dxa"/>
              <w:right w:w="0" w:type="dxa"/>
            </w:tcMar>
          </w:tcPr>
          <w:p w14:paraId="58FC7E96" w14:textId="77777777" w:rsidR="00FD2684" w:rsidRPr="00AC0208" w:rsidRDefault="00FD2684" w:rsidP="007A4E96">
            <w:pPr>
              <w:rPr>
                <w:lang w:val="fr-CH"/>
              </w:rPr>
            </w:pPr>
            <w:r w:rsidRPr="00AC0208">
              <w:rPr>
                <w:lang w:val="fr-CH"/>
              </w:rPr>
              <w:t>Préparation, maintenance et entretien :</w:t>
            </w:r>
          </w:p>
          <w:p w14:paraId="699130CF" w14:textId="77777777" w:rsidR="00FD2684" w:rsidRPr="00AC0208" w:rsidRDefault="00FD2684" w:rsidP="007A4E96">
            <w:pPr>
              <w:pStyle w:val="FormatvorlageBeispiele1LinksVor1PtNach2PtZeilenabstand"/>
            </w:pPr>
            <w:proofErr w:type="gramStart"/>
            <w:r w:rsidRPr="00AC0208">
              <w:t>du</w:t>
            </w:r>
            <w:proofErr w:type="gramEnd"/>
            <w:r w:rsidRPr="00AC0208">
              <w:t xml:space="preserve"> matériel de la protection civile ;</w:t>
            </w:r>
          </w:p>
          <w:p w14:paraId="020A59C2" w14:textId="77777777" w:rsidR="00FD2684" w:rsidRPr="00AC0208" w:rsidRDefault="00FD2684" w:rsidP="007A4E96">
            <w:pPr>
              <w:pStyle w:val="FormatvorlageBeispiele1LinksVor1PtNach2PtZeilenabstand"/>
            </w:pPr>
            <w:r w:rsidRPr="00AC0208">
              <w:t>des engins loués.</w:t>
            </w:r>
          </w:p>
          <w:p w14:paraId="622211CF" w14:textId="77777777" w:rsidR="00FD2684" w:rsidRPr="00AC0208" w:rsidRDefault="00FD2684" w:rsidP="007A4E96">
            <w:pPr>
              <w:rPr>
                <w:lang w:val="fr-CH"/>
              </w:rPr>
            </w:pPr>
            <w:r w:rsidRPr="00AC0208">
              <w:rPr>
                <w:lang w:val="fr-CH"/>
              </w:rPr>
              <w:t>Mise à disposition :</w:t>
            </w:r>
          </w:p>
          <w:p w14:paraId="50122418" w14:textId="77777777" w:rsidR="00FD2684" w:rsidRPr="00AC0208" w:rsidRDefault="00FD2684" w:rsidP="007A4E96">
            <w:pPr>
              <w:pStyle w:val="FormatvorlageBeispiele1LinksVor1PtNach2PtZeilenabstand"/>
            </w:pPr>
            <w:r w:rsidRPr="00AC0208">
              <w:t>du matériel PCi ;</w:t>
            </w:r>
          </w:p>
          <w:p w14:paraId="62FF7ACB" w14:textId="77777777" w:rsidR="00FD2684" w:rsidRPr="00AC0208" w:rsidRDefault="00FD2684" w:rsidP="007A4E96">
            <w:pPr>
              <w:pStyle w:val="FormatvorlageBeispiele1LinksVor1PtNach2PtZeilenabstand"/>
            </w:pPr>
            <w:r w:rsidRPr="00AC0208">
              <w:t>des machines et engins ;</w:t>
            </w:r>
          </w:p>
          <w:p w14:paraId="7E16A1EC" w14:textId="77777777" w:rsidR="00FD2684" w:rsidRPr="00AC0208" w:rsidRDefault="00FD2684" w:rsidP="007A4E96">
            <w:pPr>
              <w:pStyle w:val="FormatvorlageBeispiele1LinksVor1PtNach2PtZeilenabstand"/>
            </w:pPr>
            <w:r w:rsidRPr="00AC0208">
              <w:t>du matériel auxiliaire (matériel de construction et sanitaire, etc.) ;</w:t>
            </w:r>
          </w:p>
          <w:p w14:paraId="454ED551" w14:textId="77777777" w:rsidR="00FD2684" w:rsidRPr="00AC0208" w:rsidRDefault="00FD2684" w:rsidP="007A4E96">
            <w:pPr>
              <w:pStyle w:val="FormatvorlageBeispiele1LinksVor1PtNach2PtZeilenabstand"/>
            </w:pPr>
            <w:r w:rsidRPr="00AC0208">
              <w:t>des consommables ;</w:t>
            </w:r>
          </w:p>
          <w:p w14:paraId="7C5A648E" w14:textId="77777777" w:rsidR="00FD2684" w:rsidRPr="00AC0208" w:rsidRDefault="00FD2684" w:rsidP="007A4E96">
            <w:pPr>
              <w:pStyle w:val="FormatvorlageBeispiele1LinksVor1PtNach2PtZeilenabstand"/>
            </w:pPr>
            <w:r w:rsidRPr="00AC0208">
              <w:t>du matériel d’exploitation.</w:t>
            </w:r>
          </w:p>
        </w:tc>
      </w:tr>
      <w:tr w:rsidR="00FD2684" w:rsidRPr="00B94EFC" w14:paraId="230DE3C8" w14:textId="77777777" w:rsidTr="007A4E96">
        <w:tc>
          <w:tcPr>
            <w:tcW w:w="214" w:type="pct"/>
          </w:tcPr>
          <w:p w14:paraId="54B243B3" w14:textId="77777777" w:rsidR="00FD2684" w:rsidRPr="00AC0208" w:rsidRDefault="00FD2684" w:rsidP="007A4E96">
            <w:pPr>
              <w:jc w:val="right"/>
              <w:rPr>
                <w:lang w:val="fr-CH"/>
              </w:rPr>
            </w:pPr>
          </w:p>
        </w:tc>
        <w:tc>
          <w:tcPr>
            <w:tcW w:w="221" w:type="pct"/>
          </w:tcPr>
          <w:p w14:paraId="55DC1EFD"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36" w:type="pct"/>
            <w:tcMar>
              <w:top w:w="0" w:type="dxa"/>
              <w:left w:w="0" w:type="dxa"/>
              <w:bottom w:w="0" w:type="dxa"/>
              <w:right w:w="57" w:type="dxa"/>
            </w:tcMar>
          </w:tcPr>
          <w:p w14:paraId="789DBE8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de transport</w:t>
            </w:r>
          </w:p>
          <w:p w14:paraId="56A23899" w14:textId="19DC5070" w:rsidR="00FD2684" w:rsidRPr="00AC0208" w:rsidRDefault="00FD2684" w:rsidP="007A4E96">
            <w:pPr>
              <w:pStyle w:val="FormatvorlageTabelleText-EinzLinks-2cmRechts0cm"/>
              <w:ind w:left="0" w:firstLine="0"/>
              <w:rPr>
                <w:lang w:val="fr-CH"/>
              </w:rPr>
            </w:pPr>
            <w:r w:rsidRPr="00AC0208">
              <w:rPr>
                <w:lang w:val="fr-CH"/>
              </w:rPr>
              <w:t xml:space="preserve">Disponibilité des moyens de transport pour les </w:t>
            </w:r>
            <w:r w:rsidR="000F0FA3">
              <w:rPr>
                <w:lang w:val="fr-CH"/>
              </w:rPr>
              <w:t>MPCi</w:t>
            </w:r>
            <w:r w:rsidRPr="00AC0208">
              <w:rPr>
                <w:lang w:val="fr-CH"/>
              </w:rPr>
              <w:t>, le matériel et les engins engagés</w:t>
            </w:r>
          </w:p>
        </w:tc>
        <w:tc>
          <w:tcPr>
            <w:tcW w:w="2329" w:type="pct"/>
            <w:shd w:val="clear" w:color="auto" w:fill="F2F2F2" w:themeFill="background1" w:themeFillShade="F2"/>
            <w:tcMar>
              <w:top w:w="0" w:type="dxa"/>
              <w:left w:w="57" w:type="dxa"/>
              <w:bottom w:w="0" w:type="dxa"/>
              <w:right w:w="0" w:type="dxa"/>
            </w:tcMar>
          </w:tcPr>
          <w:p w14:paraId="2862286A" w14:textId="77777777" w:rsidR="00FD2684" w:rsidRPr="00AC0208" w:rsidRDefault="00FD2684" w:rsidP="007A4E96">
            <w:pPr>
              <w:rPr>
                <w:lang w:val="fr-CH"/>
              </w:rPr>
            </w:pPr>
            <w:r w:rsidRPr="00AC0208">
              <w:rPr>
                <w:lang w:val="fr-CH"/>
              </w:rPr>
              <w:t>Disponibilité et utilisation des véhicules PCi et des véhicules supplémentaires requis. Maintenance quotidienne. Retrait et restitution des véhicules prêtés.</w:t>
            </w:r>
          </w:p>
          <w:p w14:paraId="58B53463" w14:textId="77777777" w:rsidR="00FD2684" w:rsidRPr="00AC0208" w:rsidRDefault="00FD2684" w:rsidP="007A4E96">
            <w:pPr>
              <w:rPr>
                <w:lang w:val="fr-CH"/>
              </w:rPr>
            </w:pPr>
            <w:r w:rsidRPr="00AC0208">
              <w:rPr>
                <w:lang w:val="fr-CH"/>
              </w:rPr>
              <w:t>Est exclusivement autorisé le transport :</w:t>
            </w:r>
          </w:p>
          <w:p w14:paraId="3AA7978D" w14:textId="702BFBDA" w:rsidR="00FD2684" w:rsidRPr="00AC0208" w:rsidRDefault="00FD2684" w:rsidP="007A4E96">
            <w:pPr>
              <w:pStyle w:val="FormatvorlageBeispiele1LinksVor1PtNach2PtZeilenabstand"/>
            </w:pPr>
            <w:r w:rsidRPr="00AC0208">
              <w:t xml:space="preserve">des </w:t>
            </w:r>
            <w:r w:rsidR="000F0FA3">
              <w:t>MPCi</w:t>
            </w:r>
            <w:r w:rsidRPr="00AC0208">
              <w:t xml:space="preserve"> engagés ;</w:t>
            </w:r>
          </w:p>
          <w:p w14:paraId="4A6DD10B" w14:textId="77777777" w:rsidR="00FD2684" w:rsidRPr="00AC0208" w:rsidRDefault="00FD2684" w:rsidP="007A4E96">
            <w:pPr>
              <w:pStyle w:val="FormatvorlageBeispiele1LinksVor1PtNach2PtZeilenabstand"/>
            </w:pPr>
            <w:r w:rsidRPr="00AC0208">
              <w:t>du matériel et des engins utilisés par la PCi.</w:t>
            </w:r>
          </w:p>
          <w:p w14:paraId="71F95E25" w14:textId="77777777" w:rsidR="00FD2684" w:rsidRPr="000423AE" w:rsidRDefault="00FD2684" w:rsidP="007A4E96">
            <w:pPr>
              <w:pStyle w:val="FormatvorlageHinweiseLinksVor3PtNach2PtZeilenabstand"/>
              <w:rPr>
                <w:i w:val="0"/>
                <w:iCs w:val="0"/>
              </w:rPr>
            </w:pPr>
            <w:r w:rsidRPr="000423AE">
              <w:rPr>
                <w:i w:val="0"/>
                <w:iCs w:val="0"/>
              </w:rPr>
              <w:t>Remarques</w:t>
            </w:r>
          </w:p>
          <w:p w14:paraId="069DB8C4" w14:textId="77777777" w:rsidR="00FD2684" w:rsidRPr="00AC0208" w:rsidRDefault="00FD2684" w:rsidP="007A4E96">
            <w:pPr>
              <w:pStyle w:val="FormatvorlageBeispiele1LinksVor1PtNach2PtZeilenabstand"/>
            </w:pPr>
            <w:r w:rsidRPr="00AC0208">
              <w:t>Les transports au profit du demandeur doivent être mentionnés au ch. 2.13 « </w:t>
            </w:r>
            <w:r w:rsidRPr="00AC0208">
              <w:rPr>
                <w:rFonts w:cs="Arial"/>
              </w:rPr>
              <w:t>Transport de matériel, d’engins et de personnes »</w:t>
            </w:r>
            <w:r w:rsidRPr="00AC0208">
              <w:t>.</w:t>
            </w:r>
          </w:p>
          <w:p w14:paraId="6BC5EC7A" w14:textId="26F09BC0" w:rsidR="00FD2684" w:rsidRPr="00AC0208" w:rsidRDefault="00FD2684" w:rsidP="007A4E96">
            <w:pPr>
              <w:pStyle w:val="FormatvorlageBeispiele1LinksVor1PtNach2PtZeilenabstand"/>
            </w:pPr>
            <w:r w:rsidRPr="00AC0208">
              <w:t xml:space="preserve">Les véhicules utilisés par la PCi ne doivent être conduits que par les </w:t>
            </w:r>
            <w:r w:rsidR="000F0FA3">
              <w:t>MPCi</w:t>
            </w:r>
            <w:r w:rsidRPr="00AC0208">
              <w:t xml:space="preserve"> disposant du permis civil adéquat.</w:t>
            </w:r>
          </w:p>
        </w:tc>
      </w:tr>
    </w:tbl>
    <w:p w14:paraId="66E83304" w14:textId="77777777" w:rsidR="00FD2684" w:rsidRPr="00AC0208" w:rsidRDefault="00FD2684" w:rsidP="00FD2684">
      <w:pPr>
        <w:rPr>
          <w:lang w:val="fr-CH"/>
        </w:rPr>
      </w:pPr>
      <w:r w:rsidRPr="00AC0208">
        <w:rPr>
          <w:lang w:val="fr-CH"/>
        </w:rPr>
        <w:br w:type="page"/>
      </w:r>
    </w:p>
    <w:tbl>
      <w:tblPr>
        <w:tblW w:w="501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365"/>
        <w:gridCol w:w="47"/>
        <w:gridCol w:w="427"/>
        <w:gridCol w:w="223"/>
        <w:gridCol w:w="4122"/>
        <w:gridCol w:w="20"/>
        <w:gridCol w:w="4547"/>
        <w:gridCol w:w="35"/>
      </w:tblGrid>
      <w:tr w:rsidR="00FD2684" w:rsidRPr="00EA0317" w14:paraId="7C60E652" w14:textId="77777777" w:rsidTr="007A4E96">
        <w:trPr>
          <w:gridAfter w:val="1"/>
          <w:wAfter w:w="19" w:type="pct"/>
          <w:trHeight w:val="454"/>
        </w:trPr>
        <w:tc>
          <w:tcPr>
            <w:tcW w:w="2648" w:type="pct"/>
            <w:gridSpan w:val="5"/>
            <w:shd w:val="clear" w:color="auto" w:fill="FBE4D5" w:themeFill="accent2" w:themeFillTint="33"/>
            <w:vAlign w:val="center"/>
          </w:tcPr>
          <w:p w14:paraId="74FA059A" w14:textId="1F44E019" w:rsidR="00FD2684" w:rsidRPr="00AC0208" w:rsidRDefault="00FD2684" w:rsidP="007A4E96">
            <w:pPr>
              <w:pStyle w:val="Arbeit21"/>
              <w:tabs>
                <w:tab w:val="clear" w:pos="794"/>
              </w:tabs>
              <w:overflowPunct w:val="0"/>
              <w:autoSpaceDE w:val="0"/>
              <w:autoSpaceDN w:val="0"/>
              <w:adjustRightInd w:val="0"/>
              <w:spacing w:before="20" w:after="40" w:line="240" w:lineRule="auto"/>
              <w:ind w:left="397" w:hanging="299"/>
              <w:jc w:val="left"/>
              <w:textAlignment w:val="baseline"/>
              <w:rPr>
                <w:rStyle w:val="FormatvorlageFormatvorlageFett12Pt"/>
                <w:b/>
                <w:color w:val="auto"/>
                <w:sz w:val="24"/>
                <w:szCs w:val="24"/>
              </w:rPr>
            </w:pPr>
            <w:r w:rsidRPr="00AC0208">
              <w:rPr>
                <w:rStyle w:val="FormatvorlageFormatvorlageFett12Pt"/>
                <w:b/>
                <w:color w:val="auto"/>
                <w:sz w:val="24"/>
                <w:szCs w:val="24"/>
              </w:rPr>
              <w:lastRenderedPageBreak/>
              <w:t xml:space="preserve">Prestations </w:t>
            </w:r>
            <w:r w:rsidR="001A2BBC" w:rsidRPr="00EA0317">
              <w:rPr>
                <w:rStyle w:val="FormatvorlageFormatvorlageFett12Pt"/>
                <w:b/>
                <w:color w:val="auto"/>
                <w:sz w:val="24"/>
                <w:szCs w:val="24"/>
              </w:rPr>
              <w:t>en faveur du</w:t>
            </w:r>
            <w:r w:rsidRPr="00EA0317">
              <w:rPr>
                <w:rStyle w:val="FormatvorlageFormatvorlageFett12Pt"/>
                <w:b/>
                <w:color w:val="auto"/>
                <w:sz w:val="24"/>
                <w:szCs w:val="24"/>
              </w:rPr>
              <w:t xml:space="preserve"> demandeur</w:t>
            </w:r>
          </w:p>
        </w:tc>
        <w:tc>
          <w:tcPr>
            <w:tcW w:w="2333" w:type="pct"/>
            <w:gridSpan w:val="2"/>
            <w:shd w:val="clear" w:color="auto" w:fill="FBE4D5" w:themeFill="accent2" w:themeFillTint="33"/>
            <w:tcMar>
              <w:top w:w="0" w:type="dxa"/>
              <w:left w:w="57" w:type="dxa"/>
              <w:bottom w:w="0" w:type="dxa"/>
              <w:right w:w="0" w:type="dxa"/>
            </w:tcMar>
            <w:vAlign w:val="center"/>
          </w:tcPr>
          <w:p w14:paraId="36B5ED64" w14:textId="5B947430" w:rsidR="00FD2684" w:rsidRPr="00AC0208" w:rsidRDefault="00FD2684" w:rsidP="007A4E96">
            <w:pPr>
              <w:pStyle w:val="Beispiele"/>
              <w:overflowPunct w:val="0"/>
              <w:autoSpaceDE w:val="0"/>
              <w:autoSpaceDN w:val="0"/>
              <w:adjustRightInd w:val="0"/>
              <w:spacing w:after="0" w:line="240" w:lineRule="auto"/>
              <w:ind w:left="397" w:hanging="397"/>
              <w:jc w:val="left"/>
              <w:textAlignment w:val="baseline"/>
              <w:rPr>
                <w:rStyle w:val="FormatvorlageFett12Pt"/>
                <w:color w:val="auto"/>
                <w:szCs w:val="24"/>
              </w:rPr>
            </w:pPr>
            <w:r w:rsidRPr="00AC0208">
              <w:rPr>
                <w:rStyle w:val="FormatvorlageFett12Pt"/>
                <w:color w:val="auto"/>
                <w:szCs w:val="24"/>
              </w:rPr>
              <w:t>Tâches</w:t>
            </w:r>
            <w:r w:rsidR="00EA0317">
              <w:rPr>
                <w:rStyle w:val="FormatvorlageFett12Pt"/>
                <w:color w:val="auto"/>
                <w:szCs w:val="24"/>
              </w:rPr>
              <w:t xml:space="preserve"> et </w:t>
            </w:r>
            <w:r w:rsidRPr="00AC0208">
              <w:rPr>
                <w:rStyle w:val="FormatvorlageFett12Pt"/>
                <w:color w:val="auto"/>
                <w:szCs w:val="24"/>
              </w:rPr>
              <w:t>activités</w:t>
            </w:r>
          </w:p>
        </w:tc>
      </w:tr>
      <w:tr w:rsidR="00FD2684" w:rsidRPr="00B94EFC" w14:paraId="60D63984" w14:textId="77777777" w:rsidTr="007A4E96">
        <w:trPr>
          <w:gridAfter w:val="1"/>
          <w:wAfter w:w="19" w:type="pct"/>
        </w:trPr>
        <w:tc>
          <w:tcPr>
            <w:tcW w:w="2648" w:type="pct"/>
            <w:gridSpan w:val="5"/>
            <w:shd w:val="clear" w:color="auto" w:fill="auto"/>
          </w:tcPr>
          <w:p w14:paraId="2C70E58E" w14:textId="77777777" w:rsidR="00FD2684" w:rsidRPr="00AC0208" w:rsidRDefault="00FD2684" w:rsidP="00E40DA0">
            <w:pPr>
              <w:pStyle w:val="FormatvorlageArbeit22LateinArialFett"/>
              <w:ind w:left="558" w:hanging="558"/>
            </w:pPr>
            <w:r w:rsidRPr="00AC0208">
              <w:t>Construction et installation d‘infrastructures</w:t>
            </w:r>
          </w:p>
          <w:p w14:paraId="0223458B" w14:textId="77777777" w:rsidR="00FD2684" w:rsidRPr="00AC0208" w:rsidRDefault="00FD2684" w:rsidP="007A4E96">
            <w:pPr>
              <w:rPr>
                <w:lang w:val="fr-CH"/>
              </w:rPr>
            </w:pPr>
            <w:r w:rsidRPr="00AC0208">
              <w:rPr>
                <w:lang w:val="fr-CH"/>
              </w:rPr>
              <w:t>Montage et démontage des constructions auxiliaires ou provisoires (p. ex. tentes, tribunes) et aide au montage d’installations</w:t>
            </w:r>
          </w:p>
        </w:tc>
        <w:tc>
          <w:tcPr>
            <w:tcW w:w="2333" w:type="pct"/>
            <w:gridSpan w:val="2"/>
            <w:shd w:val="clear" w:color="auto" w:fill="F2F2F2" w:themeFill="background1" w:themeFillShade="F2"/>
            <w:tcMar>
              <w:top w:w="0" w:type="dxa"/>
              <w:left w:w="57" w:type="dxa"/>
              <w:bottom w:w="0" w:type="dxa"/>
              <w:right w:w="0" w:type="dxa"/>
            </w:tcMar>
          </w:tcPr>
          <w:p w14:paraId="1E2F8784" w14:textId="77777777" w:rsidR="00FD2684" w:rsidRPr="00C44D77" w:rsidRDefault="00FD2684" w:rsidP="007A4E96">
            <w:pPr>
              <w:pStyle w:val="FormatvorlageHinweiseLinksVor3PtNach2PtZeilenabstand"/>
              <w:rPr>
                <w:i w:val="0"/>
                <w:iCs w:val="0"/>
              </w:rPr>
            </w:pPr>
            <w:r w:rsidRPr="00C44D77">
              <w:rPr>
                <w:i w:val="0"/>
                <w:iCs w:val="0"/>
              </w:rPr>
              <w:t>Remarques</w:t>
            </w:r>
          </w:p>
          <w:p w14:paraId="206E9844" w14:textId="77777777" w:rsidR="00FD2684" w:rsidRPr="00AC0208" w:rsidRDefault="00FD2684" w:rsidP="007A4E96">
            <w:pPr>
              <w:pStyle w:val="Beispiele1"/>
              <w:rPr>
                <w:i/>
              </w:rPr>
            </w:pPr>
            <w:r w:rsidRPr="00AC0208">
              <w:t>Tous les composants et le matériel nécessaires sont mis à disposition par le demandeur.</w:t>
            </w:r>
          </w:p>
          <w:p w14:paraId="4DD433DB" w14:textId="147E2233" w:rsidR="00FD2684" w:rsidRPr="00AC0208" w:rsidRDefault="00FD2684" w:rsidP="007A4E96">
            <w:pPr>
              <w:pStyle w:val="Beispiele1"/>
            </w:pPr>
            <w:r w:rsidRPr="00AC0208">
              <w:t xml:space="preserve">La livraison sur la place de montage incombe au propriétaire ou au fournisseur, sauf indication contraire </w:t>
            </w:r>
            <w:r w:rsidR="002F5C9F" w:rsidRPr="00AC0208">
              <w:t>au ch</w:t>
            </w:r>
            <w:r w:rsidR="00C44D77">
              <w:t>.</w:t>
            </w:r>
            <w:r w:rsidR="002F5C9F" w:rsidRPr="00AC0208">
              <w:t xml:space="preserve"> 2.13</w:t>
            </w:r>
            <w:r w:rsidRPr="00AC0208">
              <w:t>.</w:t>
            </w:r>
          </w:p>
        </w:tc>
      </w:tr>
      <w:tr w:rsidR="00FD2684" w:rsidRPr="00B94EFC" w14:paraId="7489586B" w14:textId="77777777" w:rsidTr="007A4E96">
        <w:trPr>
          <w:gridAfter w:val="1"/>
          <w:wAfter w:w="19" w:type="pct"/>
        </w:trPr>
        <w:tc>
          <w:tcPr>
            <w:tcW w:w="211" w:type="pct"/>
            <w:gridSpan w:val="2"/>
          </w:tcPr>
          <w:p w14:paraId="15695872" w14:textId="77777777" w:rsidR="00FD2684" w:rsidRPr="00AC0208" w:rsidRDefault="00FD2684" w:rsidP="007A4E96">
            <w:pPr>
              <w:rPr>
                <w:lang w:val="fr-CH"/>
              </w:rPr>
            </w:pPr>
          </w:p>
        </w:tc>
        <w:tc>
          <w:tcPr>
            <w:tcW w:w="218" w:type="pct"/>
          </w:tcPr>
          <w:p w14:paraId="0572B894"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20" w:type="pct"/>
            <w:gridSpan w:val="2"/>
            <w:tcMar>
              <w:top w:w="0" w:type="dxa"/>
              <w:left w:w="0" w:type="dxa"/>
              <w:bottom w:w="0" w:type="dxa"/>
              <w:right w:w="57" w:type="dxa"/>
            </w:tcMar>
          </w:tcPr>
          <w:p w14:paraId="1D1FAADC"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Grandes tentes, cuisines et tentes pour le personnel</w:t>
            </w:r>
          </w:p>
          <w:p w14:paraId="62EA6A06" w14:textId="77777777" w:rsidR="00FD2684" w:rsidRPr="00AC0208" w:rsidRDefault="00FD2684" w:rsidP="007A4E96">
            <w:pPr>
              <w:pStyle w:val="FormatvorlageTabelleText-EinzLinks-2cmRechts0cm"/>
              <w:ind w:left="0" w:firstLine="0"/>
              <w:rPr>
                <w:lang w:val="fr-CH"/>
              </w:rPr>
            </w:pPr>
            <w:r w:rsidRPr="00AC0208">
              <w:rPr>
                <w:lang w:val="fr-CH"/>
              </w:rPr>
              <w:t>Montage et démontage des tentes (chapiteau ou pavillon) selon les plans et les normes, comprenant :</w:t>
            </w:r>
          </w:p>
          <w:p w14:paraId="55F2598C"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éléments de sol</w:t>
            </w:r>
          </w:p>
          <w:p w14:paraId="4D6222E1"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scène (sans raccordement électrique)</w:t>
            </w:r>
          </w:p>
          <w:p w14:paraId="48E0F57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7935CD5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33" w:type="pct"/>
            <w:gridSpan w:val="2"/>
            <w:shd w:val="clear" w:color="auto" w:fill="F2F2F2" w:themeFill="background1" w:themeFillShade="F2"/>
            <w:tcMar>
              <w:top w:w="0" w:type="dxa"/>
              <w:left w:w="57" w:type="dxa"/>
              <w:bottom w:w="0" w:type="dxa"/>
              <w:right w:w="0" w:type="dxa"/>
            </w:tcMar>
          </w:tcPr>
          <w:p w14:paraId="201461A6" w14:textId="77777777" w:rsidR="00FD2684" w:rsidRPr="00AC0208" w:rsidRDefault="00FD2684" w:rsidP="007A4E96">
            <w:pPr>
              <w:rPr>
                <w:lang w:val="fr-CH"/>
              </w:rPr>
            </w:pPr>
            <w:r w:rsidRPr="00AC0208">
              <w:rPr>
                <w:lang w:val="fr-CH"/>
              </w:rPr>
              <w:t>Montage et démontage de tentes selon les normes (ossatures et plans de la tente) sous la supervision du personnel technique.</w:t>
            </w:r>
          </w:p>
          <w:p w14:paraId="48F2D055" w14:textId="77777777" w:rsidR="00FD2684" w:rsidRPr="00C44D77" w:rsidRDefault="00FD2684" w:rsidP="007A4E96">
            <w:pPr>
              <w:pStyle w:val="FormatvorlageHinweiseLinksVor3PtNach2PtZeilenabstand"/>
              <w:rPr>
                <w:i w:val="0"/>
                <w:iCs w:val="0"/>
              </w:rPr>
            </w:pPr>
            <w:r w:rsidRPr="00C44D77">
              <w:rPr>
                <w:i w:val="0"/>
                <w:iCs w:val="0"/>
              </w:rPr>
              <w:t>Remarques</w:t>
            </w:r>
          </w:p>
          <w:p w14:paraId="262F1B1B" w14:textId="77777777" w:rsidR="00FD2684" w:rsidRPr="00AC0208" w:rsidRDefault="00FD2684" w:rsidP="007A4E96">
            <w:pPr>
              <w:rPr>
                <w:lang w:val="fr-CH"/>
              </w:rPr>
            </w:pPr>
            <w:r w:rsidRPr="00AC0208">
              <w:rPr>
                <w:lang w:val="fr-CH"/>
              </w:rPr>
              <w:t>Indiquer en détail sur le plan de situation les dimensions des tentes et le nombre de places. P. ex. :</w:t>
            </w:r>
          </w:p>
          <w:p w14:paraId="782FA68F" w14:textId="77777777" w:rsidR="00FD2684" w:rsidRPr="00AC0208" w:rsidRDefault="00FD2684" w:rsidP="007A4E96">
            <w:pPr>
              <w:pStyle w:val="FormatvorlageBeispiele1LinksVor1PtNach2PtZeilenabstand"/>
            </w:pPr>
            <w:r w:rsidRPr="00AC0208">
              <w:t>tente principale : 2000 pl., 80.00 x 30.00 m</w:t>
            </w:r>
          </w:p>
          <w:p w14:paraId="5715AE4A" w14:textId="77777777" w:rsidR="00FD2684" w:rsidRPr="00AC0208" w:rsidRDefault="00FD2684" w:rsidP="007A4E96">
            <w:pPr>
              <w:pStyle w:val="FormatvorlageBeispiele1LinksVor1PtNach2PtZeilenabstand"/>
            </w:pPr>
            <w:r w:rsidRPr="00AC0208">
              <w:t>agencement de cuisine : 80.00 x 10.00 m</w:t>
            </w:r>
          </w:p>
          <w:p w14:paraId="75CC2DE9" w14:textId="77777777" w:rsidR="00FD2684" w:rsidRPr="00AC0208" w:rsidRDefault="00FD2684" w:rsidP="007A4E96">
            <w:pPr>
              <w:pStyle w:val="FormatvorlageBeispiele1LinksVor1PtNach2PtZeilenabstand"/>
            </w:pPr>
            <w:r w:rsidRPr="00AC0208">
              <w:t>petites tentes, voir ch. 2.2.1</w:t>
            </w:r>
          </w:p>
          <w:p w14:paraId="350A4C77" w14:textId="29A02D6C" w:rsidR="00FD2684" w:rsidRPr="00AC0208" w:rsidRDefault="00FD2684" w:rsidP="007A4E96">
            <w:pPr>
              <w:rPr>
                <w:lang w:val="fr-CH"/>
              </w:rPr>
            </w:pPr>
            <w:r w:rsidRPr="00AC0208">
              <w:rPr>
                <w:lang w:val="fr-CH"/>
              </w:rPr>
              <w:t xml:space="preserve">Le mobilier et les autres équipements seront décrits </w:t>
            </w:r>
            <w:r w:rsidR="002F5C9F" w:rsidRPr="00AC0208">
              <w:rPr>
                <w:lang w:val="fr-CH"/>
              </w:rPr>
              <w:t xml:space="preserve">au </w:t>
            </w:r>
            <w:r w:rsidR="00C44D77">
              <w:rPr>
                <w:lang w:val="fr-CH"/>
              </w:rPr>
              <w:t>ch.</w:t>
            </w:r>
            <w:r w:rsidR="002F5C9F" w:rsidRPr="00AC0208">
              <w:rPr>
                <w:lang w:val="fr-CH"/>
              </w:rPr>
              <w:t xml:space="preserve"> 2.4</w:t>
            </w:r>
            <w:r w:rsidRPr="00AC0208">
              <w:rPr>
                <w:lang w:val="fr-CH"/>
              </w:rPr>
              <w:t xml:space="preserve">. </w:t>
            </w:r>
          </w:p>
          <w:p w14:paraId="67243EC7" w14:textId="77777777" w:rsidR="00FD2684" w:rsidRPr="00AC0208" w:rsidRDefault="00FD2684" w:rsidP="007A4E96">
            <w:pPr>
              <w:rPr>
                <w:lang w:val="fr-CH"/>
              </w:rPr>
            </w:pPr>
            <w:r w:rsidRPr="00AC0208">
              <w:rPr>
                <w:lang w:val="fr-CH"/>
              </w:rPr>
              <w:t>La conformité de l’ouvrage incombe au fournisseur de la tente.</w:t>
            </w:r>
          </w:p>
        </w:tc>
      </w:tr>
      <w:tr w:rsidR="00FD2684" w:rsidRPr="00B94EFC" w14:paraId="3CA2D323" w14:textId="77777777" w:rsidTr="007A4E96">
        <w:trPr>
          <w:gridAfter w:val="1"/>
          <w:wAfter w:w="19" w:type="pct"/>
        </w:trPr>
        <w:tc>
          <w:tcPr>
            <w:tcW w:w="211" w:type="pct"/>
            <w:gridSpan w:val="2"/>
          </w:tcPr>
          <w:p w14:paraId="5411F1F0" w14:textId="77777777" w:rsidR="00FD2684" w:rsidRPr="00AC0208" w:rsidRDefault="00FD2684" w:rsidP="007A4E96">
            <w:pPr>
              <w:rPr>
                <w:lang w:val="fr-CH"/>
              </w:rPr>
            </w:pPr>
          </w:p>
        </w:tc>
        <w:tc>
          <w:tcPr>
            <w:tcW w:w="218" w:type="pct"/>
          </w:tcPr>
          <w:p w14:paraId="4F7B61C6"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20" w:type="pct"/>
            <w:gridSpan w:val="2"/>
            <w:tcMar>
              <w:top w:w="0" w:type="dxa"/>
              <w:left w:w="0" w:type="dxa"/>
              <w:bottom w:w="0" w:type="dxa"/>
              <w:right w:w="57" w:type="dxa"/>
            </w:tcMar>
          </w:tcPr>
          <w:p w14:paraId="4B62BDC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Plates-formes</w:t>
            </w:r>
          </w:p>
          <w:p w14:paraId="261639E8" w14:textId="77777777" w:rsidR="00FD2684" w:rsidRPr="00AC0208" w:rsidRDefault="00FD2684" w:rsidP="007A4E96">
            <w:pPr>
              <w:pStyle w:val="FormatvorlageTabelleText-EinzLinks-2cmRechts0cm"/>
              <w:ind w:left="0" w:firstLine="0"/>
              <w:rPr>
                <w:lang w:val="fr-CH"/>
              </w:rPr>
            </w:pPr>
            <w:r w:rsidRPr="00AC0208">
              <w:rPr>
                <w:lang w:val="fr-CH"/>
              </w:rPr>
              <w:t>Montage et démontage d’ossatures nivelées de forte portance (p. ex. en acier, en bois, éléments d’échafaudages)</w:t>
            </w:r>
          </w:p>
        </w:tc>
        <w:tc>
          <w:tcPr>
            <w:tcW w:w="2333" w:type="pct"/>
            <w:gridSpan w:val="2"/>
            <w:shd w:val="clear" w:color="auto" w:fill="F2F2F2" w:themeFill="background1" w:themeFillShade="F2"/>
            <w:tcMar>
              <w:top w:w="0" w:type="dxa"/>
              <w:left w:w="57" w:type="dxa"/>
              <w:bottom w:w="0" w:type="dxa"/>
              <w:right w:w="0" w:type="dxa"/>
            </w:tcMar>
          </w:tcPr>
          <w:p w14:paraId="3DB833E0" w14:textId="77777777" w:rsidR="00FD2684" w:rsidRPr="00AC0208" w:rsidRDefault="00FD2684" w:rsidP="007A4E96">
            <w:pPr>
              <w:rPr>
                <w:lang w:val="fr-CH"/>
              </w:rPr>
            </w:pPr>
            <w:r w:rsidRPr="00AC0208">
              <w:rPr>
                <w:lang w:val="fr-CH"/>
              </w:rPr>
              <w:t>Montage et démontage de structures (p. ex. sous les grandes tentes) destinées à aplanir le sol, sous la supervision du personnel technique et dans le respect des prescriptions de sécurité (sécurité antichute).</w:t>
            </w:r>
          </w:p>
          <w:p w14:paraId="5EAAF3DC" w14:textId="77777777" w:rsidR="00FD2684" w:rsidRPr="00C44D77" w:rsidRDefault="00FD2684" w:rsidP="007A4E96">
            <w:pPr>
              <w:pStyle w:val="FormatvorlageHinweiseLinksVor3PtNach2PtZeilenabstand"/>
              <w:rPr>
                <w:i w:val="0"/>
                <w:iCs w:val="0"/>
              </w:rPr>
            </w:pPr>
            <w:r w:rsidRPr="00C44D77">
              <w:rPr>
                <w:i w:val="0"/>
                <w:iCs w:val="0"/>
              </w:rPr>
              <w:t>Remarques</w:t>
            </w:r>
          </w:p>
          <w:p w14:paraId="5F5A36CE" w14:textId="16995CDD" w:rsidR="00FD2684" w:rsidRPr="00121796" w:rsidRDefault="00FD2684" w:rsidP="00121796">
            <w:pPr>
              <w:pStyle w:val="FormatvorlageBeispiele1LinksVor1PtNach2PtZeilenabstand"/>
            </w:pPr>
            <w:r w:rsidRPr="00121796">
              <w:t xml:space="preserve">Le calcul de la stabilité doit être effectué par </w:t>
            </w:r>
            <w:r w:rsidR="004165CB" w:rsidRPr="00121796">
              <w:t xml:space="preserve">du personnel </w:t>
            </w:r>
            <w:r w:rsidRPr="00121796">
              <w:t>spécialis</w:t>
            </w:r>
            <w:r w:rsidR="004165CB" w:rsidRPr="00121796">
              <w:t>é dans</w:t>
            </w:r>
            <w:r w:rsidRPr="00121796">
              <w:t xml:space="preserve"> la statique ou par une entreprise spécialisée mandatée par le demandeur (p. ex. un constructeur d’échafaudages).</w:t>
            </w:r>
          </w:p>
          <w:p w14:paraId="22F56EA7" w14:textId="77777777" w:rsidR="00FD2684" w:rsidRPr="00AC0208" w:rsidRDefault="00FD2684" w:rsidP="00121796">
            <w:pPr>
              <w:pStyle w:val="FormatvorlageBeispiele1LinksVor1PtNach2PtZeilenabstand"/>
            </w:pPr>
            <w:r w:rsidRPr="00121796">
              <w:t>La réception des travaux (p. ex. services des constructions) doit être assurée par le demandeur.</w:t>
            </w:r>
          </w:p>
        </w:tc>
      </w:tr>
      <w:tr w:rsidR="00FD2684" w:rsidRPr="00B94EFC" w14:paraId="27888284" w14:textId="77777777" w:rsidTr="007A4E96">
        <w:trPr>
          <w:gridAfter w:val="1"/>
          <w:wAfter w:w="19" w:type="pct"/>
        </w:trPr>
        <w:tc>
          <w:tcPr>
            <w:tcW w:w="211" w:type="pct"/>
            <w:gridSpan w:val="2"/>
          </w:tcPr>
          <w:p w14:paraId="4D8AB0B8" w14:textId="77777777" w:rsidR="00FD2684" w:rsidRPr="00AC0208" w:rsidRDefault="00FD2684" w:rsidP="007A4E96">
            <w:pPr>
              <w:rPr>
                <w:lang w:val="fr-CH"/>
              </w:rPr>
            </w:pPr>
          </w:p>
        </w:tc>
        <w:tc>
          <w:tcPr>
            <w:tcW w:w="218" w:type="pct"/>
          </w:tcPr>
          <w:p w14:paraId="5CAA55DD"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20" w:type="pct"/>
            <w:gridSpan w:val="2"/>
            <w:tcMar>
              <w:top w:w="0" w:type="dxa"/>
              <w:left w:w="0" w:type="dxa"/>
              <w:bottom w:w="0" w:type="dxa"/>
              <w:right w:w="57" w:type="dxa"/>
            </w:tcMar>
          </w:tcPr>
          <w:p w14:paraId="0DACE30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Tribunes</w:t>
            </w:r>
          </w:p>
          <w:p w14:paraId="3C8DE13A"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w:t>
            </w:r>
          </w:p>
        </w:tc>
        <w:tc>
          <w:tcPr>
            <w:tcW w:w="2333" w:type="pct"/>
            <w:gridSpan w:val="2"/>
            <w:shd w:val="clear" w:color="auto" w:fill="F2F2F2" w:themeFill="background1" w:themeFillShade="F2"/>
            <w:tcMar>
              <w:top w:w="0" w:type="dxa"/>
              <w:left w:w="57" w:type="dxa"/>
              <w:bottom w:w="0" w:type="dxa"/>
              <w:right w:w="0" w:type="dxa"/>
            </w:tcMar>
          </w:tcPr>
          <w:p w14:paraId="2A064091" w14:textId="77777777" w:rsidR="00FD2684" w:rsidRPr="00AC0208" w:rsidRDefault="00FD2684" w:rsidP="007A4E96">
            <w:pPr>
              <w:rPr>
                <w:lang w:val="fr-CH"/>
              </w:rPr>
            </w:pPr>
            <w:r w:rsidRPr="00AC0208">
              <w:rPr>
                <w:lang w:val="fr-CH"/>
              </w:rPr>
              <w:t>Montage et démontage des tribunes en éléments préfabriqués (p. ex. cadre ou éléments spéciaux) sous la supervision du personnel technique.</w:t>
            </w:r>
          </w:p>
          <w:p w14:paraId="4CE7D3FD" w14:textId="77777777" w:rsidR="00FD2684" w:rsidRPr="00C44D77" w:rsidRDefault="00FD2684" w:rsidP="007A4E96">
            <w:pPr>
              <w:pStyle w:val="FormatvorlageHinweiseLinksVor3PtNach2PtZeilenabstand"/>
              <w:rPr>
                <w:i w:val="0"/>
                <w:iCs w:val="0"/>
              </w:rPr>
            </w:pPr>
            <w:r w:rsidRPr="00C44D77">
              <w:rPr>
                <w:i w:val="0"/>
                <w:iCs w:val="0"/>
              </w:rPr>
              <w:t>Remarques</w:t>
            </w:r>
          </w:p>
          <w:p w14:paraId="74BC7E87" w14:textId="77777777" w:rsidR="00FD2684" w:rsidRPr="00AC0208" w:rsidRDefault="00FD2684" w:rsidP="007A4E96">
            <w:pPr>
              <w:rPr>
                <w:lang w:val="fr-CH"/>
              </w:rPr>
            </w:pPr>
            <w:r w:rsidRPr="00AC0208">
              <w:rPr>
                <w:lang w:val="fr-CH"/>
              </w:rPr>
              <w:t>Indiquer les dimensions des tribunes et le nombre de places sur le plan de situation. P. ex. :</w:t>
            </w:r>
          </w:p>
          <w:p w14:paraId="7E4EF747" w14:textId="77777777" w:rsidR="00FD2684" w:rsidRPr="00AC0208" w:rsidRDefault="00FD2684" w:rsidP="007A4E96">
            <w:pPr>
              <w:pStyle w:val="FormatvorlageBeispiele1LinksVor1PtNach2PtZeilenabstand"/>
            </w:pPr>
            <w:r w:rsidRPr="00AC0208">
              <w:t>Tribune 1 : 6000 pl., 80.00 x 30.00 x 12.00 m</w:t>
            </w:r>
          </w:p>
          <w:p w14:paraId="367150E9" w14:textId="77777777" w:rsidR="00FD2684" w:rsidRPr="00AC0208" w:rsidRDefault="00FD2684" w:rsidP="007A4E96">
            <w:pPr>
              <w:pStyle w:val="FormatvorlageBeispiele1LinksVor1PtNach2PtZeilenabstand"/>
            </w:pPr>
            <w:r w:rsidRPr="00AC0208">
              <w:t xml:space="preserve">Tribune 2 : 2000 pl., 30.00 x 10.00 x 08.00 m </w:t>
            </w:r>
          </w:p>
          <w:p w14:paraId="3439C6B3" w14:textId="77777777" w:rsidR="00FD2684" w:rsidRPr="00AC0208" w:rsidRDefault="00FD2684" w:rsidP="007A4E96">
            <w:pPr>
              <w:rPr>
                <w:lang w:val="fr-CH"/>
              </w:rPr>
            </w:pPr>
            <w:r w:rsidRPr="00AC0208">
              <w:rPr>
                <w:lang w:val="fr-CH"/>
              </w:rPr>
              <w:t>La conformité de l’ouvrage incombe au constructeur des tribunes.</w:t>
            </w:r>
          </w:p>
        </w:tc>
      </w:tr>
      <w:tr w:rsidR="00FD2684" w:rsidRPr="00B94EFC" w14:paraId="20514AA4" w14:textId="77777777" w:rsidTr="007A4E96">
        <w:tc>
          <w:tcPr>
            <w:tcW w:w="187" w:type="pct"/>
          </w:tcPr>
          <w:p w14:paraId="3B03D25A" w14:textId="77777777" w:rsidR="00FD2684" w:rsidRPr="00AC0208" w:rsidRDefault="00FD2684" w:rsidP="007A4E96">
            <w:pPr>
              <w:rPr>
                <w:lang w:val="fr-CH"/>
              </w:rPr>
            </w:pPr>
          </w:p>
        </w:tc>
        <w:tc>
          <w:tcPr>
            <w:tcW w:w="356" w:type="pct"/>
            <w:gridSpan w:val="3"/>
          </w:tcPr>
          <w:p w14:paraId="1CA99CB7"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6" w:type="pct"/>
            <w:gridSpan w:val="2"/>
            <w:tcMar>
              <w:top w:w="0" w:type="dxa"/>
              <w:left w:w="0" w:type="dxa"/>
              <w:bottom w:w="0" w:type="dxa"/>
              <w:right w:w="57" w:type="dxa"/>
            </w:tcMar>
          </w:tcPr>
          <w:p w14:paraId="31EDE00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Scènes </w:t>
            </w:r>
          </w:p>
          <w:p w14:paraId="0DB8A505"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de scènes indépendantes </w:t>
            </w:r>
            <w:r w:rsidRPr="00AC0208">
              <w:rPr>
                <w:u w:val="single"/>
                <w:lang w:val="fr-CH"/>
              </w:rPr>
              <w:t>sans installations électriques :</w:t>
            </w:r>
          </w:p>
          <w:p w14:paraId="7F9F6BEE"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scènes ouvertes</w:t>
            </w:r>
          </w:p>
          <w:p w14:paraId="21FC95BB"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scènes couvertes</w:t>
            </w:r>
          </w:p>
        </w:tc>
        <w:tc>
          <w:tcPr>
            <w:tcW w:w="2341" w:type="pct"/>
            <w:gridSpan w:val="2"/>
            <w:shd w:val="clear" w:color="auto" w:fill="F2F2F2" w:themeFill="background1" w:themeFillShade="F2"/>
            <w:tcMar>
              <w:top w:w="0" w:type="dxa"/>
              <w:left w:w="57" w:type="dxa"/>
              <w:bottom w:w="0" w:type="dxa"/>
              <w:right w:w="0" w:type="dxa"/>
            </w:tcMar>
          </w:tcPr>
          <w:p w14:paraId="7208DB9B" w14:textId="77777777" w:rsidR="00FD2684" w:rsidRPr="00AC0208" w:rsidRDefault="00FD2684" w:rsidP="007A4E96">
            <w:pPr>
              <w:rPr>
                <w:lang w:val="fr-CH"/>
              </w:rPr>
            </w:pPr>
            <w:r w:rsidRPr="00AC0208">
              <w:rPr>
                <w:lang w:val="fr-CH"/>
              </w:rPr>
              <w:t>Montage et démontage des éléments de scènes (couvertes ou non) (p. ex. cadre ou éléments spéciaux) sous la supervision du personnel technique.</w:t>
            </w:r>
          </w:p>
          <w:p w14:paraId="58DDBDBF" w14:textId="77777777" w:rsidR="00FD2684" w:rsidRPr="00C44D77" w:rsidRDefault="00FD2684" w:rsidP="007A4E96">
            <w:pPr>
              <w:pStyle w:val="FormatvorlageHinweiseLinksVor3PtNach2PtZeilenabstand"/>
              <w:rPr>
                <w:i w:val="0"/>
                <w:iCs w:val="0"/>
              </w:rPr>
            </w:pPr>
            <w:r w:rsidRPr="00C44D77">
              <w:rPr>
                <w:i w:val="0"/>
                <w:iCs w:val="0"/>
              </w:rPr>
              <w:t>Remarque</w:t>
            </w:r>
          </w:p>
          <w:p w14:paraId="4DC52CB7" w14:textId="77777777" w:rsidR="00FD2684" w:rsidRPr="00AC0208" w:rsidRDefault="00FD2684" w:rsidP="007A4E96">
            <w:pPr>
              <w:pStyle w:val="FormatvorlageBeispiele1LinksVor1PtNach2PtZeilenabstand"/>
            </w:pPr>
            <w:r w:rsidRPr="00AC0208">
              <w:t>La remise de l’ouvrage incombe au fournisseur.</w:t>
            </w:r>
          </w:p>
        </w:tc>
      </w:tr>
    </w:tbl>
    <w:p w14:paraId="69A9271A" w14:textId="77777777" w:rsidR="00FD2684" w:rsidRPr="00AC0208" w:rsidRDefault="00FD2684" w:rsidP="00FD2684">
      <w:pPr>
        <w:rPr>
          <w:lang w:val="fr-CH"/>
        </w:rPr>
      </w:pPr>
      <w:r w:rsidRPr="00AC0208">
        <w:rPr>
          <w:lang w:val="fr-CH"/>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344"/>
        <w:gridCol w:w="22"/>
        <w:gridCol w:w="697"/>
        <w:gridCol w:w="4142"/>
        <w:gridCol w:w="4583"/>
        <w:gridCol w:w="8"/>
      </w:tblGrid>
      <w:tr w:rsidR="00FD2684" w:rsidRPr="00B94EFC" w14:paraId="3DE4ABE5" w14:textId="77777777" w:rsidTr="007A4E96">
        <w:trPr>
          <w:gridAfter w:val="1"/>
          <w:wAfter w:w="4" w:type="pct"/>
        </w:trPr>
        <w:tc>
          <w:tcPr>
            <w:tcW w:w="187" w:type="pct"/>
            <w:gridSpan w:val="2"/>
          </w:tcPr>
          <w:p w14:paraId="194E131F" w14:textId="77777777" w:rsidR="00FD2684" w:rsidRPr="00AC0208" w:rsidRDefault="00FD2684" w:rsidP="007A4E96">
            <w:pPr>
              <w:rPr>
                <w:lang w:val="fr-CH"/>
              </w:rPr>
            </w:pPr>
          </w:p>
        </w:tc>
        <w:tc>
          <w:tcPr>
            <w:tcW w:w="356" w:type="pct"/>
          </w:tcPr>
          <w:p w14:paraId="63405DB5"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3757D39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Socles et fondations</w:t>
            </w:r>
          </w:p>
          <w:p w14:paraId="3F5D9589" w14:textId="77777777" w:rsidR="00FD2684" w:rsidRPr="00AC0208" w:rsidRDefault="00FD2684" w:rsidP="007A4E96">
            <w:pPr>
              <w:pStyle w:val="FormatvorlageTabelleText-EinzLinks-2cmRechts0cm"/>
              <w:ind w:left="0" w:firstLine="0"/>
              <w:rPr>
                <w:lang w:val="fr-CH"/>
              </w:rPr>
            </w:pPr>
            <w:r w:rsidRPr="00AC0208">
              <w:rPr>
                <w:lang w:val="fr-CH"/>
              </w:rPr>
              <w:t>Montage et démontage de socles et de fondations (p. ex. pour les panneaux d’affichage et les écrans géants) :</w:t>
            </w:r>
          </w:p>
          <w:p w14:paraId="043E736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panneaux d’affichage</w:t>
            </w:r>
          </w:p>
          <w:p w14:paraId="6ADDE69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écrans géants</w:t>
            </w:r>
          </w:p>
          <w:p w14:paraId="5DE44D8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Text5"/>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39" w:type="pct"/>
            <w:shd w:val="clear" w:color="auto" w:fill="F2F2F2" w:themeFill="background1" w:themeFillShade="F2"/>
            <w:tcMar>
              <w:top w:w="0" w:type="dxa"/>
              <w:left w:w="57" w:type="dxa"/>
              <w:bottom w:w="0" w:type="dxa"/>
              <w:right w:w="0" w:type="dxa"/>
            </w:tcMar>
          </w:tcPr>
          <w:p w14:paraId="1A800FA3" w14:textId="77777777" w:rsidR="00FD2684" w:rsidRPr="00AC0208" w:rsidRDefault="00FD2684" w:rsidP="007A4E96">
            <w:pPr>
              <w:rPr>
                <w:lang w:val="fr-CH"/>
              </w:rPr>
            </w:pPr>
            <w:r w:rsidRPr="00AC0208">
              <w:rPr>
                <w:lang w:val="fr-CH"/>
              </w:rPr>
              <w:t>Montage et démontage des éléments (p. ex. éléments d’infrastructure) ou des matériaux de construction (p. ex. bois) pour les socles et les fondations, si nécessaire sous la supervision du personnel technique.</w:t>
            </w:r>
          </w:p>
        </w:tc>
      </w:tr>
      <w:tr w:rsidR="00FD2684" w:rsidRPr="00B94EFC" w14:paraId="2B7FCA91" w14:textId="77777777" w:rsidTr="007A4E96">
        <w:trPr>
          <w:gridAfter w:val="1"/>
          <w:wAfter w:w="4" w:type="pct"/>
        </w:trPr>
        <w:tc>
          <w:tcPr>
            <w:tcW w:w="187" w:type="pct"/>
            <w:gridSpan w:val="2"/>
          </w:tcPr>
          <w:p w14:paraId="08A33534" w14:textId="77777777" w:rsidR="00FD2684" w:rsidRPr="00AC0208" w:rsidRDefault="00FD2684" w:rsidP="007A4E96">
            <w:pPr>
              <w:rPr>
                <w:lang w:val="fr-CH"/>
              </w:rPr>
            </w:pPr>
          </w:p>
        </w:tc>
        <w:tc>
          <w:tcPr>
            <w:tcW w:w="356" w:type="pct"/>
          </w:tcPr>
          <w:p w14:paraId="783CCA87"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4F32978D"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Passerelles pour piétons (provisoires) </w:t>
            </w:r>
          </w:p>
          <w:p w14:paraId="62ECD576" w14:textId="77777777" w:rsidR="00FD2684" w:rsidRPr="00AC0208" w:rsidRDefault="00FD2684" w:rsidP="007A4E96">
            <w:pPr>
              <w:pStyle w:val="FormatvorlageTabelleText-EinzLinks-2cmRechts0cm"/>
              <w:ind w:left="0" w:firstLine="0"/>
              <w:rPr>
                <w:lang w:val="fr-CH"/>
              </w:rPr>
            </w:pPr>
            <w:r w:rsidRPr="00AC0208">
              <w:rPr>
                <w:lang w:val="fr-CH"/>
              </w:rPr>
              <w:t>Montage et démontage de passerelles pour piétons préfabriquées pour la traversée d’axes routiers ou d’obstacles</w:t>
            </w:r>
          </w:p>
        </w:tc>
        <w:tc>
          <w:tcPr>
            <w:tcW w:w="2339" w:type="pct"/>
            <w:shd w:val="clear" w:color="auto" w:fill="F2F2F2" w:themeFill="background1" w:themeFillShade="F2"/>
            <w:tcMar>
              <w:top w:w="0" w:type="dxa"/>
              <w:left w:w="57" w:type="dxa"/>
              <w:bottom w:w="0" w:type="dxa"/>
              <w:right w:w="0" w:type="dxa"/>
            </w:tcMar>
          </w:tcPr>
          <w:p w14:paraId="32C5F685" w14:textId="77777777" w:rsidR="00FD2684" w:rsidRPr="00AC0208" w:rsidRDefault="00FD2684" w:rsidP="007A4E96">
            <w:pPr>
              <w:rPr>
                <w:lang w:val="fr-CH"/>
              </w:rPr>
            </w:pPr>
            <w:r w:rsidRPr="00AC0208">
              <w:rPr>
                <w:lang w:val="fr-CH"/>
              </w:rPr>
              <w:t>Montage et démontage des éléments (p. ex. éléments d’infrastructure) ou des matériaux de construction (p. ex. bois) sous la supervision du personnel technique.</w:t>
            </w:r>
          </w:p>
          <w:p w14:paraId="6F8F204F" w14:textId="77777777" w:rsidR="00FD2684" w:rsidRPr="00C44D77" w:rsidRDefault="00FD2684" w:rsidP="007A4E96">
            <w:pPr>
              <w:pStyle w:val="FormatvorlageHinweiseLinksVor3PtNach2PtZeilenabstand"/>
              <w:rPr>
                <w:i w:val="0"/>
                <w:iCs w:val="0"/>
              </w:rPr>
            </w:pPr>
            <w:r w:rsidRPr="00C44D77">
              <w:rPr>
                <w:i w:val="0"/>
                <w:iCs w:val="0"/>
              </w:rPr>
              <w:t>Remarques</w:t>
            </w:r>
          </w:p>
          <w:p w14:paraId="60D7684A" w14:textId="148C37B2" w:rsidR="00FD2684" w:rsidRPr="00AC0208" w:rsidRDefault="00FD2684" w:rsidP="007A4E96">
            <w:pPr>
              <w:pStyle w:val="FormatvorlageBeispiele1LinksVor1PtNach2PtZeilenabstand"/>
              <w:rPr>
                <w:rFonts w:asciiTheme="minorHAnsi" w:hAnsiTheme="minorHAnsi"/>
              </w:rPr>
            </w:pPr>
            <w:r w:rsidRPr="00AC0208">
              <w:t xml:space="preserve">La statique de la construction doit être calculée et garantie par </w:t>
            </w:r>
            <w:r w:rsidR="003D0EC4" w:rsidRPr="00AC0208">
              <w:t>du personnel spécialisé</w:t>
            </w:r>
            <w:r w:rsidRPr="00AC0208">
              <w:t xml:space="preserve"> agréé.</w:t>
            </w:r>
          </w:p>
          <w:p w14:paraId="42C8C6CF" w14:textId="62415DFC" w:rsidR="00FD2684" w:rsidRPr="00AC0208" w:rsidRDefault="00FD2684" w:rsidP="007A4E96">
            <w:pPr>
              <w:pStyle w:val="FormatvorlageBeispiele1LinksVor1PtNach2PtZeilenabstand"/>
            </w:pPr>
            <w:r w:rsidRPr="00AC0208">
              <w:t xml:space="preserve">La remise de l’ouvrage doit être attestée par écrit par </w:t>
            </w:r>
            <w:r w:rsidR="003D0EC4" w:rsidRPr="00AC0208">
              <w:t>du personnel spécialisé</w:t>
            </w:r>
            <w:r w:rsidRPr="00AC0208">
              <w:t xml:space="preserve"> agréé.</w:t>
            </w:r>
          </w:p>
        </w:tc>
      </w:tr>
      <w:tr w:rsidR="00FD2684" w:rsidRPr="00B94EFC" w14:paraId="7EDC06DE" w14:textId="77777777" w:rsidTr="007A4E96">
        <w:trPr>
          <w:gridAfter w:val="1"/>
          <w:wAfter w:w="4" w:type="pct"/>
        </w:trPr>
        <w:tc>
          <w:tcPr>
            <w:tcW w:w="187" w:type="pct"/>
            <w:gridSpan w:val="2"/>
          </w:tcPr>
          <w:p w14:paraId="608AEE92" w14:textId="77777777" w:rsidR="00FD2684" w:rsidRPr="00AC0208" w:rsidRDefault="00FD2684" w:rsidP="007A4E96">
            <w:pPr>
              <w:rPr>
                <w:lang w:val="fr-CH"/>
              </w:rPr>
            </w:pPr>
          </w:p>
        </w:tc>
        <w:tc>
          <w:tcPr>
            <w:tcW w:w="356" w:type="pct"/>
          </w:tcPr>
          <w:p w14:paraId="4CEF4555"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1243B61B"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Passerelles pour piétons (durables)</w:t>
            </w:r>
          </w:p>
          <w:p w14:paraId="4AADF6AF" w14:textId="77777777" w:rsidR="00FD2684" w:rsidRPr="00AC0208" w:rsidRDefault="00FD2684" w:rsidP="007A4E96">
            <w:pPr>
              <w:rPr>
                <w:lang w:val="fr-CH"/>
              </w:rPr>
            </w:pPr>
            <w:r w:rsidRPr="00AC0208">
              <w:rPr>
                <w:lang w:val="fr-CH"/>
              </w:rPr>
              <w:t>Construction de passerelles pour piétons préfabriquées durables</w:t>
            </w:r>
          </w:p>
        </w:tc>
        <w:tc>
          <w:tcPr>
            <w:tcW w:w="2339" w:type="pct"/>
            <w:shd w:val="clear" w:color="auto" w:fill="F2F2F2" w:themeFill="background1" w:themeFillShade="F2"/>
            <w:tcMar>
              <w:top w:w="0" w:type="dxa"/>
              <w:left w:w="57" w:type="dxa"/>
              <w:bottom w:w="0" w:type="dxa"/>
              <w:right w:w="0" w:type="dxa"/>
            </w:tcMar>
          </w:tcPr>
          <w:p w14:paraId="0EDD7F5A" w14:textId="77777777" w:rsidR="00FD2684" w:rsidRPr="00AC0208" w:rsidRDefault="00FD2684" w:rsidP="007A4E96">
            <w:pPr>
              <w:rPr>
                <w:lang w:val="fr-CH"/>
              </w:rPr>
            </w:pPr>
            <w:r w:rsidRPr="00AC0208">
              <w:rPr>
                <w:lang w:val="fr-CH"/>
              </w:rPr>
              <w:t>Montage, sous la direction ou la supervision du personnel technique, des éléments préfabriqués livrés par une entreprise spécialisée.</w:t>
            </w:r>
          </w:p>
          <w:p w14:paraId="626B6920" w14:textId="77777777" w:rsidR="00FD2684" w:rsidRPr="00C44D77" w:rsidRDefault="00FD2684" w:rsidP="007A4E96">
            <w:pPr>
              <w:pStyle w:val="FormatvorlageHinweiseLinksVor3PtNach2PtZeilenabstand"/>
              <w:rPr>
                <w:i w:val="0"/>
                <w:iCs w:val="0"/>
              </w:rPr>
            </w:pPr>
            <w:r w:rsidRPr="00C44D77">
              <w:rPr>
                <w:i w:val="0"/>
                <w:iCs w:val="0"/>
              </w:rPr>
              <w:t>Remarques</w:t>
            </w:r>
          </w:p>
          <w:p w14:paraId="4DACCAC3" w14:textId="00BF80D7" w:rsidR="00FD2684" w:rsidRPr="00AC0208" w:rsidRDefault="00FD2684" w:rsidP="007A4E96">
            <w:pPr>
              <w:pStyle w:val="FormatvorlageBeispiele1LinksVor1PtNach2PtZeilenabstand"/>
            </w:pPr>
            <w:r w:rsidRPr="00AC0208">
              <w:t xml:space="preserve">La statique de la construction doit être calculée et garantie par </w:t>
            </w:r>
            <w:r w:rsidR="00A92613" w:rsidRPr="00AC0208">
              <w:t>du personnel spécialisé</w:t>
            </w:r>
            <w:r w:rsidRPr="00AC0208">
              <w:t xml:space="preserve"> agréé.</w:t>
            </w:r>
          </w:p>
          <w:p w14:paraId="78EB8862" w14:textId="4DBE67FC" w:rsidR="00FD2684" w:rsidRPr="00AC0208" w:rsidRDefault="00FD2684" w:rsidP="007A4E96">
            <w:pPr>
              <w:pStyle w:val="FormatvorlageBeispiele1LinksVor1PtNach2PtZeilenabstand"/>
            </w:pPr>
            <w:r w:rsidRPr="00AC0208">
              <w:t xml:space="preserve">La remise de l’ouvrage doit être attestée par écrit par </w:t>
            </w:r>
            <w:r w:rsidR="00A92613" w:rsidRPr="00AC0208">
              <w:t>du personnel spécialisé</w:t>
            </w:r>
            <w:r w:rsidRPr="00AC0208">
              <w:t xml:space="preserve"> agréé.</w:t>
            </w:r>
          </w:p>
        </w:tc>
      </w:tr>
      <w:tr w:rsidR="00FD2684" w:rsidRPr="00B94EFC" w14:paraId="45B1435A" w14:textId="77777777" w:rsidTr="007A4E96">
        <w:trPr>
          <w:gridAfter w:val="1"/>
          <w:wAfter w:w="4" w:type="pct"/>
        </w:trPr>
        <w:tc>
          <w:tcPr>
            <w:tcW w:w="187" w:type="pct"/>
            <w:gridSpan w:val="2"/>
          </w:tcPr>
          <w:p w14:paraId="5A0068CF" w14:textId="77777777" w:rsidR="00FD2684" w:rsidRPr="00AC0208" w:rsidRDefault="00FD2684" w:rsidP="007A4E96">
            <w:pPr>
              <w:rPr>
                <w:lang w:val="fr-CH"/>
              </w:rPr>
            </w:pPr>
          </w:p>
        </w:tc>
        <w:tc>
          <w:tcPr>
            <w:tcW w:w="356" w:type="pct"/>
          </w:tcPr>
          <w:p w14:paraId="5CC1B845"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0EC71E9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Pose de conduites</w:t>
            </w:r>
          </w:p>
          <w:p w14:paraId="07EC3895" w14:textId="77777777" w:rsidR="00FD2684" w:rsidRPr="00AC0208" w:rsidRDefault="00FD2684" w:rsidP="007A4E96">
            <w:pPr>
              <w:pStyle w:val="FormatvorlageTabelleText-EinzLinks-2cmRechts0cm"/>
              <w:ind w:left="0" w:firstLine="0"/>
              <w:rPr>
                <w:lang w:val="fr-CH"/>
              </w:rPr>
            </w:pPr>
            <w:r w:rsidRPr="00AC0208">
              <w:rPr>
                <w:lang w:val="fr-CH"/>
              </w:rPr>
              <w:t xml:space="preserve">Pose et dépose des conduites (électricité, informatique, eau et eaux usées) y compris les travaux annexes, </w:t>
            </w:r>
            <w:r w:rsidRPr="00AC0208">
              <w:rPr>
                <w:u w:val="single"/>
                <w:lang w:val="fr-CH"/>
              </w:rPr>
              <w:t>sans branchement</w:t>
            </w:r>
          </w:p>
        </w:tc>
        <w:tc>
          <w:tcPr>
            <w:tcW w:w="2339" w:type="pct"/>
            <w:shd w:val="clear" w:color="auto" w:fill="F2F2F2" w:themeFill="background1" w:themeFillShade="F2"/>
            <w:tcMar>
              <w:top w:w="0" w:type="dxa"/>
              <w:left w:w="57" w:type="dxa"/>
              <w:bottom w:w="0" w:type="dxa"/>
              <w:right w:w="0" w:type="dxa"/>
            </w:tcMar>
          </w:tcPr>
          <w:p w14:paraId="0C435D6F" w14:textId="77777777" w:rsidR="00FD2684" w:rsidRPr="00AC0208" w:rsidRDefault="00FD2684" w:rsidP="007A4E96">
            <w:pPr>
              <w:rPr>
                <w:lang w:val="fr-CH"/>
              </w:rPr>
            </w:pPr>
            <w:r w:rsidRPr="00AC0208">
              <w:rPr>
                <w:lang w:val="fr-CH"/>
              </w:rPr>
              <w:t>Pose et dépose de conduites de toutes sortes, y compris tous les travaux nécessaires et annexes, p. ex. </w:t>
            </w:r>
          </w:p>
          <w:p w14:paraId="0F6432BC" w14:textId="77777777" w:rsidR="00FD2684" w:rsidRPr="00AC0208" w:rsidRDefault="00FD2684" w:rsidP="007A4E96">
            <w:pPr>
              <w:pStyle w:val="FormatvorlageBeispiele1LinksVor1PtNach2PtZeilenabstand"/>
            </w:pPr>
            <w:r w:rsidRPr="00AC0208">
              <w:t>fouilles ;</w:t>
            </w:r>
          </w:p>
          <w:p w14:paraId="11FB0DBF" w14:textId="77777777" w:rsidR="00FD2684" w:rsidRPr="00AC0208" w:rsidRDefault="00FD2684" w:rsidP="007A4E96">
            <w:pPr>
              <w:pStyle w:val="FormatvorlageBeispiele1LinksVor1PtNach2PtZeilenabstand"/>
            </w:pPr>
            <w:r w:rsidRPr="00AC0208">
              <w:t>franchissement de rue ;</w:t>
            </w:r>
          </w:p>
          <w:p w14:paraId="674B1BBF" w14:textId="77777777" w:rsidR="00FD2684" w:rsidRPr="00AC0208" w:rsidRDefault="00FD2684" w:rsidP="007A4E96">
            <w:pPr>
              <w:pStyle w:val="FormatvorlageBeispiele1LinksVor1PtNach2PtZeilenabstand"/>
            </w:pPr>
            <w:r w:rsidRPr="00AC0208">
              <w:t xml:space="preserve">pose de tableaux de distribution. </w:t>
            </w:r>
          </w:p>
          <w:p w14:paraId="4774538A" w14:textId="77777777" w:rsidR="00FD2684" w:rsidRPr="00C44D77" w:rsidRDefault="00FD2684" w:rsidP="007A4E96">
            <w:pPr>
              <w:pStyle w:val="FormatvorlageHinweiseLinksVor3PtNach2PtZeilenabstand"/>
              <w:rPr>
                <w:i w:val="0"/>
                <w:iCs w:val="0"/>
              </w:rPr>
            </w:pPr>
            <w:r w:rsidRPr="00C44D77">
              <w:rPr>
                <w:i w:val="0"/>
                <w:iCs w:val="0"/>
              </w:rPr>
              <w:t>Remarques</w:t>
            </w:r>
          </w:p>
          <w:p w14:paraId="54B5B737" w14:textId="43C0E4F9" w:rsidR="00FD2684" w:rsidRPr="00AC0208" w:rsidRDefault="00FD2684" w:rsidP="007A4E96">
            <w:pPr>
              <w:pStyle w:val="FormatvorlageBeispiele1LinksVor1PtNach2PtZeilenabstand"/>
            </w:pPr>
            <w:r w:rsidRPr="00AC0208">
              <w:t xml:space="preserve">Le branchement d’appareils et du réseau (réseau électrique, canalisation) ne doit pas être effectué par des </w:t>
            </w:r>
            <w:r w:rsidR="000F0FA3">
              <w:t>MPCi</w:t>
            </w:r>
            <w:r w:rsidRPr="00AC0208">
              <w:t>.</w:t>
            </w:r>
          </w:p>
          <w:p w14:paraId="5A4289E7" w14:textId="7A91EA64" w:rsidR="00FD2684" w:rsidRPr="00AC0208" w:rsidRDefault="00FD2684" w:rsidP="007A4E96">
            <w:pPr>
              <w:pStyle w:val="FormatvorlageBeispiele1LinksVor1PtNach2PtZeilenabstand"/>
            </w:pPr>
            <w:r w:rsidRPr="00AC0208">
              <w:t xml:space="preserve">Les travaux spécialisés ou donnés en concession ne doivent pas </w:t>
            </w:r>
            <w:r w:rsidR="00A92613" w:rsidRPr="00AC0208">
              <w:t xml:space="preserve">non plus </w:t>
            </w:r>
            <w:r w:rsidRPr="00AC0208">
              <w:t xml:space="preserve">être effectués par les </w:t>
            </w:r>
            <w:r w:rsidR="000F0FA3">
              <w:t>MPCi</w:t>
            </w:r>
            <w:r w:rsidRPr="00AC0208">
              <w:t>.</w:t>
            </w:r>
          </w:p>
        </w:tc>
      </w:tr>
      <w:tr w:rsidR="00FD2684" w:rsidRPr="00B94EFC" w14:paraId="198AA042" w14:textId="77777777" w:rsidTr="007A4E96">
        <w:tc>
          <w:tcPr>
            <w:tcW w:w="176" w:type="pct"/>
          </w:tcPr>
          <w:p w14:paraId="3C71A4C5" w14:textId="77777777" w:rsidR="00FD2684" w:rsidRPr="00AC0208" w:rsidRDefault="00FD2684" w:rsidP="007A4E96">
            <w:pPr>
              <w:rPr>
                <w:lang w:val="fr-CH"/>
              </w:rPr>
            </w:pPr>
          </w:p>
        </w:tc>
        <w:tc>
          <w:tcPr>
            <w:tcW w:w="367" w:type="pct"/>
            <w:gridSpan w:val="2"/>
          </w:tcPr>
          <w:p w14:paraId="6ECAE192"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783C8D3B"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Voies de circulation et chemins pédestres </w:t>
            </w:r>
          </w:p>
          <w:p w14:paraId="4602FF8D" w14:textId="77777777" w:rsidR="00FD2684" w:rsidRPr="00AC0208" w:rsidRDefault="00FD2684" w:rsidP="007A4E96">
            <w:pPr>
              <w:pStyle w:val="FormatvorlageTabelleText-EinzLinks-2cmRechts0cm"/>
              <w:ind w:left="0" w:firstLine="0"/>
              <w:rPr>
                <w:lang w:val="fr-CH"/>
              </w:rPr>
            </w:pPr>
            <w:r w:rsidRPr="00AC0208">
              <w:rPr>
                <w:lang w:val="fr-CH"/>
              </w:rPr>
              <w:t>Réalisation et suppression des voies et chemins pédestres provisoires :</w:t>
            </w:r>
          </w:p>
          <w:p w14:paraId="7C12AC72"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plaques en métal</w:t>
            </w:r>
          </w:p>
          <w:p w14:paraId="736E84A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sol en bois et panneaux de coffrage</w:t>
            </w:r>
          </w:p>
          <w:p w14:paraId="71E3E29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couche de protection</w:t>
            </w:r>
          </w:p>
          <w:p w14:paraId="4E78B8A9"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3" w:type="pct"/>
            <w:gridSpan w:val="2"/>
            <w:shd w:val="clear" w:color="auto" w:fill="F2F2F2" w:themeFill="background1" w:themeFillShade="F2"/>
            <w:tcMar>
              <w:top w:w="0" w:type="dxa"/>
              <w:left w:w="57" w:type="dxa"/>
              <w:bottom w:w="0" w:type="dxa"/>
              <w:right w:w="0" w:type="dxa"/>
            </w:tcMar>
          </w:tcPr>
          <w:p w14:paraId="08510457" w14:textId="77777777" w:rsidR="00FD2684" w:rsidRPr="00AC0208" w:rsidRDefault="00FD2684" w:rsidP="007A4E96">
            <w:pPr>
              <w:rPr>
                <w:lang w:val="fr-CH"/>
              </w:rPr>
            </w:pPr>
            <w:r w:rsidRPr="00AC0208">
              <w:rPr>
                <w:lang w:val="fr-CH"/>
              </w:rPr>
              <w:t>Terrassement manuel.</w:t>
            </w:r>
          </w:p>
          <w:p w14:paraId="27202206" w14:textId="77777777" w:rsidR="00FD2684" w:rsidRPr="00AC0208" w:rsidRDefault="00FD2684" w:rsidP="007A4E96">
            <w:pPr>
              <w:rPr>
                <w:lang w:val="fr-CH"/>
              </w:rPr>
            </w:pPr>
            <w:r w:rsidRPr="00AC0208">
              <w:rPr>
                <w:lang w:val="fr-CH"/>
              </w:rPr>
              <w:t>Mise en place et enlèvement du revêtement.</w:t>
            </w:r>
          </w:p>
          <w:p w14:paraId="16C5FE4C" w14:textId="77777777" w:rsidR="00FD2684" w:rsidRPr="00C44D77" w:rsidRDefault="00FD2684" w:rsidP="007A4E96">
            <w:pPr>
              <w:pStyle w:val="FormatvorlageHinweiseLinksVor3PtNach2PtZeilenabstand"/>
              <w:rPr>
                <w:i w:val="0"/>
                <w:iCs w:val="0"/>
              </w:rPr>
            </w:pPr>
            <w:r w:rsidRPr="00C44D77">
              <w:rPr>
                <w:i w:val="0"/>
                <w:iCs w:val="0"/>
              </w:rPr>
              <w:t>Remarque</w:t>
            </w:r>
          </w:p>
          <w:p w14:paraId="44B97357" w14:textId="77777777" w:rsidR="00FD2684" w:rsidRPr="00AC0208" w:rsidRDefault="00FD2684" w:rsidP="007A4E96">
            <w:pPr>
              <w:pStyle w:val="FormatvorlageBeispiele1LinksVor1PtNach2PtZeilenabstand"/>
            </w:pPr>
            <w:r w:rsidRPr="00AC0208">
              <w:t>Inscrire les surfaces sur le plan de situation et mentionner les dimensions en m</w:t>
            </w:r>
            <w:r w:rsidRPr="00AC0208">
              <w:rPr>
                <w:vertAlign w:val="superscript"/>
              </w:rPr>
              <w:t>2</w:t>
            </w:r>
            <w:r w:rsidRPr="00AC0208">
              <w:t xml:space="preserve">. </w:t>
            </w:r>
          </w:p>
        </w:tc>
      </w:tr>
    </w:tbl>
    <w:p w14:paraId="7632BAAC" w14:textId="77777777" w:rsidR="00FD2684" w:rsidRPr="00AC0208" w:rsidRDefault="00FD2684" w:rsidP="00FD2684">
      <w:pPr>
        <w:rPr>
          <w:lang w:val="fr-CH"/>
        </w:rPr>
      </w:pPr>
      <w:r w:rsidRPr="00AC0208">
        <w:rPr>
          <w:lang w:val="fr-CH"/>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345"/>
        <w:gridCol w:w="719"/>
        <w:gridCol w:w="4142"/>
        <w:gridCol w:w="4590"/>
      </w:tblGrid>
      <w:tr w:rsidR="00FD2684" w:rsidRPr="00B94EFC" w14:paraId="47203540" w14:textId="77777777" w:rsidTr="007A4E96">
        <w:tc>
          <w:tcPr>
            <w:tcW w:w="176" w:type="pct"/>
          </w:tcPr>
          <w:p w14:paraId="13304941" w14:textId="77777777" w:rsidR="00FD2684" w:rsidRPr="00AC0208" w:rsidRDefault="00FD2684" w:rsidP="007A4E96">
            <w:pPr>
              <w:rPr>
                <w:lang w:val="fr-CH"/>
              </w:rPr>
            </w:pPr>
          </w:p>
        </w:tc>
        <w:tc>
          <w:tcPr>
            <w:tcW w:w="367" w:type="pct"/>
          </w:tcPr>
          <w:p w14:paraId="3E770453"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76EDC97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Aménagement des parcours</w:t>
            </w:r>
          </w:p>
          <w:p w14:paraId="1B565729" w14:textId="77777777" w:rsidR="00FD2684" w:rsidRPr="00AC0208" w:rsidRDefault="00FD2684" w:rsidP="007A4E96">
            <w:pPr>
              <w:pStyle w:val="FormatvorlageTabelleText-EinzLinks-2cmRechts0cm"/>
              <w:ind w:left="0" w:firstLine="0"/>
              <w:rPr>
                <w:lang w:val="fr-CH"/>
              </w:rPr>
            </w:pPr>
            <w:r w:rsidRPr="00AC0208">
              <w:rPr>
                <w:lang w:val="fr-CH"/>
              </w:rPr>
              <w:t>Réalisation et démontage des voies de circulation provisoires :</w:t>
            </w:r>
          </w:p>
          <w:p w14:paraId="5A5A88A6" w14:textId="77777777" w:rsidR="00FD2684" w:rsidRPr="00AC0208" w:rsidRDefault="00FD2684" w:rsidP="007A4E96">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1509AE">
              <w:rPr>
                <w:noProof w:val="0"/>
                <w:lang w:val="fr-CH"/>
              </w:rPr>
            </w:r>
            <w:r w:rsidR="001509AE">
              <w:rPr>
                <w:noProof w:val="0"/>
                <w:lang w:val="fr-CH"/>
              </w:rPr>
              <w:fldChar w:fldCharType="separate"/>
            </w:r>
            <w:r w:rsidRPr="00AC0208">
              <w:rPr>
                <w:noProof w:val="0"/>
                <w:lang w:val="fr-CH"/>
              </w:rPr>
              <w:fldChar w:fldCharType="end"/>
            </w:r>
            <w:r w:rsidRPr="00AC0208">
              <w:rPr>
                <w:noProof w:val="0"/>
                <w:lang w:val="fr-CH"/>
              </w:rPr>
              <w:t xml:space="preserve"> Travail manuel de terrassement et d’aplanissement</w:t>
            </w:r>
            <w:r w:rsidRPr="00AC0208">
              <w:rPr>
                <w:noProof w:val="0"/>
                <w:lang w:val="fr-CH"/>
              </w:rPr>
              <w:br/>
              <w:t xml:space="preserve">Dispositifs pour la sécurité des voies de circulation et construction partielle de </w:t>
            </w:r>
            <w:r w:rsidRPr="00AC0208">
              <w:rPr>
                <w:noProof w:val="0"/>
                <w:lang w:val="fr-CH"/>
              </w:rPr>
              <w:br/>
              <w:t>coffrages et de revêtements à l’aide de matériaux pouvant être facilement déversés (p. ex. gravier)</w:t>
            </w:r>
          </w:p>
          <w:p w14:paraId="5E393074" w14:textId="77777777" w:rsidR="00FD2684" w:rsidRPr="00AC0208" w:rsidRDefault="00FD2684" w:rsidP="007A4E96">
            <w:pPr>
              <w:pStyle w:val="FormatvorlageTabelleText-EinzLinks-2cmRechts0cm"/>
              <w:rPr>
                <w:noProof w:val="0"/>
                <w:lang w:val="fr-CH"/>
              </w:rPr>
            </w:pPr>
            <w:r w:rsidRPr="00AC0208">
              <w:rPr>
                <w:noProof w:val="0"/>
                <w:lang w:val="fr-CH"/>
              </w:rPr>
              <w:fldChar w:fldCharType="begin">
                <w:ffData>
                  <w:name w:val="Kontrollkästchen1"/>
                  <w:enabled/>
                  <w:calcOnExit w:val="0"/>
                  <w:checkBox>
                    <w:sizeAuto/>
                    <w:default w:val="0"/>
                  </w:checkBox>
                </w:ffData>
              </w:fldChar>
            </w:r>
            <w:r w:rsidRPr="00AC0208">
              <w:rPr>
                <w:noProof w:val="0"/>
                <w:lang w:val="fr-CH"/>
              </w:rPr>
              <w:instrText xml:space="preserve"> FORMCHECKBOX </w:instrText>
            </w:r>
            <w:r w:rsidR="001509AE">
              <w:rPr>
                <w:noProof w:val="0"/>
                <w:lang w:val="fr-CH"/>
              </w:rPr>
            </w:r>
            <w:r w:rsidR="001509AE">
              <w:rPr>
                <w:noProof w:val="0"/>
                <w:lang w:val="fr-CH"/>
              </w:rPr>
              <w:fldChar w:fldCharType="separate"/>
            </w:r>
            <w:r w:rsidRPr="00AC0208">
              <w:rPr>
                <w:noProof w:val="0"/>
                <w:lang w:val="fr-CH"/>
              </w:rPr>
              <w:fldChar w:fldCharType="end"/>
            </w:r>
            <w:r w:rsidRPr="00AC0208">
              <w:rPr>
                <w:noProof w:val="0"/>
                <w:lang w:val="fr-CH"/>
              </w:rPr>
              <w:t xml:space="preserve"> Démontage des coffrages et des </w:t>
            </w:r>
            <w:r w:rsidRPr="00AC0208">
              <w:rPr>
                <w:noProof w:val="0"/>
                <w:lang w:val="fr-CH"/>
              </w:rPr>
              <w:br/>
              <w:t xml:space="preserve">revêtements et remise à l’état initial, </w:t>
            </w:r>
            <w:r w:rsidRPr="00AC0208">
              <w:rPr>
                <w:noProof w:val="0"/>
                <w:u w:val="single"/>
                <w:lang w:val="fr-CH"/>
              </w:rPr>
              <w:t>sans plantation</w:t>
            </w:r>
          </w:p>
        </w:tc>
        <w:tc>
          <w:tcPr>
            <w:tcW w:w="2343" w:type="pct"/>
            <w:shd w:val="clear" w:color="auto" w:fill="F2F2F2" w:themeFill="background1" w:themeFillShade="F2"/>
            <w:tcMar>
              <w:top w:w="0" w:type="dxa"/>
              <w:left w:w="57" w:type="dxa"/>
              <w:bottom w:w="0" w:type="dxa"/>
              <w:right w:w="0" w:type="dxa"/>
            </w:tcMar>
          </w:tcPr>
          <w:p w14:paraId="5304BE69" w14:textId="77777777" w:rsidR="00FD2684" w:rsidRPr="00AC0208" w:rsidRDefault="00FD2684" w:rsidP="007A4E96">
            <w:pPr>
              <w:pStyle w:val="Beispiele"/>
              <w:rPr>
                <w:rFonts w:ascii="Arial" w:eastAsia="Times New Roman" w:hAnsi="Arial" w:cs="Times New Roman"/>
                <w:szCs w:val="24"/>
                <w:lang w:eastAsia="de-CH"/>
              </w:rPr>
            </w:pPr>
            <w:r w:rsidRPr="00AC0208">
              <w:rPr>
                <w:rFonts w:ascii="Arial" w:eastAsia="Times New Roman" w:hAnsi="Arial" w:cs="Times New Roman"/>
                <w:szCs w:val="24"/>
                <w:lang w:eastAsia="de-CH"/>
              </w:rPr>
              <w:t xml:space="preserve">Créer des parcours de course ou de cortège pour l'événement. </w:t>
            </w:r>
          </w:p>
          <w:p w14:paraId="7809AE0A" w14:textId="77777777" w:rsidR="00FD2684" w:rsidRPr="00C44D77" w:rsidRDefault="00FD2684" w:rsidP="007A4E96">
            <w:pPr>
              <w:pStyle w:val="FormatvorlageHinweiseLinksVor3PtNach2PtZeilenabstand"/>
              <w:rPr>
                <w:i w:val="0"/>
                <w:iCs w:val="0"/>
              </w:rPr>
            </w:pPr>
            <w:r w:rsidRPr="00C44D77">
              <w:rPr>
                <w:i w:val="0"/>
                <w:iCs w:val="0"/>
              </w:rPr>
              <w:t>Remarques</w:t>
            </w:r>
          </w:p>
          <w:p w14:paraId="2666A50E" w14:textId="77777777" w:rsidR="00FD2684" w:rsidRPr="00AC0208" w:rsidRDefault="00FD2684" w:rsidP="007A4E96">
            <w:pPr>
              <w:pStyle w:val="FormatvorlageBeispiele1LinksVor1PtNach2PtZeilenabstand"/>
            </w:pPr>
            <w:r w:rsidRPr="00AC0208">
              <w:t xml:space="preserve">Les membres de la protection civile doivent avoir reçu la formation nécessaire. </w:t>
            </w:r>
          </w:p>
          <w:p w14:paraId="4AD6C175" w14:textId="77777777" w:rsidR="00FD2684" w:rsidRPr="00AC0208" w:rsidRDefault="00FD2684" w:rsidP="007A4E96">
            <w:pPr>
              <w:pStyle w:val="FormatvorlageBeispiele1LinksVor1PtNach2PtZeilenabstand"/>
            </w:pPr>
            <w:r w:rsidRPr="00AC0208">
              <w:t>Les prescriptions de sécurité doivent être respectées.</w:t>
            </w:r>
          </w:p>
          <w:p w14:paraId="2BC88843" w14:textId="77777777" w:rsidR="00FD2684" w:rsidRPr="00AC0208" w:rsidRDefault="00FD2684" w:rsidP="007A4E96">
            <w:pPr>
              <w:pStyle w:val="FormatvorlageBeispiele1LinksVor1PtNach2PtZeilenabstand"/>
            </w:pPr>
            <w:r w:rsidRPr="00AC0208">
              <w:t>Rétablir l’état initial en réparant les dommages causés, p. ex. des nids de poule sur une piste de VTT.</w:t>
            </w:r>
          </w:p>
        </w:tc>
      </w:tr>
      <w:tr w:rsidR="00FD2684" w:rsidRPr="00B94EFC" w14:paraId="5587DD20" w14:textId="77777777" w:rsidTr="007A4E96">
        <w:tc>
          <w:tcPr>
            <w:tcW w:w="2657" w:type="pct"/>
            <w:gridSpan w:val="3"/>
            <w:shd w:val="clear" w:color="auto" w:fill="auto"/>
          </w:tcPr>
          <w:p w14:paraId="39A7B9F5" w14:textId="77777777" w:rsidR="00FD2684" w:rsidRPr="00AC0208" w:rsidRDefault="00FD2684" w:rsidP="00E40DA0">
            <w:pPr>
              <w:pStyle w:val="FormatvorlageArbeit22LateinArialFett"/>
              <w:ind w:left="558" w:hanging="558"/>
              <w:rPr>
                <w:szCs w:val="22"/>
                <w:lang w:eastAsia="de-CH"/>
              </w:rPr>
            </w:pPr>
            <w:r w:rsidRPr="00AC0208">
              <w:t>Éléments d’infrastructure simples</w:t>
            </w:r>
          </w:p>
          <w:p w14:paraId="7295C072" w14:textId="77777777" w:rsidR="00FD2684" w:rsidRPr="00AC0208" w:rsidRDefault="00FD2684" w:rsidP="007A4E96">
            <w:pPr>
              <w:rPr>
                <w:lang w:val="fr-CH"/>
              </w:rPr>
            </w:pPr>
            <w:r w:rsidRPr="00AC0208">
              <w:rPr>
                <w:lang w:val="fr-CH"/>
              </w:rPr>
              <w:t>Montage et démontage d’éléments préfabriqués provisoires et du mobilier</w:t>
            </w:r>
          </w:p>
        </w:tc>
        <w:tc>
          <w:tcPr>
            <w:tcW w:w="2343" w:type="pct"/>
            <w:shd w:val="clear" w:color="auto" w:fill="F2F2F2" w:themeFill="background1" w:themeFillShade="F2"/>
            <w:tcMar>
              <w:top w:w="0" w:type="dxa"/>
              <w:left w:w="57" w:type="dxa"/>
              <w:bottom w:w="0" w:type="dxa"/>
              <w:right w:w="0" w:type="dxa"/>
            </w:tcMar>
          </w:tcPr>
          <w:p w14:paraId="7604CA73" w14:textId="77777777" w:rsidR="00FD2684" w:rsidRPr="00C44D77" w:rsidRDefault="00FD2684" w:rsidP="007A4E96">
            <w:pPr>
              <w:pStyle w:val="FormatvorlageHinweiseLinksVor3PtNach2PtZeilenabstand"/>
              <w:rPr>
                <w:i w:val="0"/>
                <w:iCs w:val="0"/>
              </w:rPr>
            </w:pPr>
            <w:r w:rsidRPr="00C44D77">
              <w:rPr>
                <w:i w:val="0"/>
                <w:iCs w:val="0"/>
              </w:rPr>
              <w:t>Remarques</w:t>
            </w:r>
          </w:p>
          <w:p w14:paraId="30D7937E" w14:textId="77777777" w:rsidR="00FD2684" w:rsidRPr="00AC0208" w:rsidRDefault="00FD2684" w:rsidP="007A4E96">
            <w:pPr>
              <w:pStyle w:val="Beispiele1"/>
              <w:rPr>
                <w:i/>
              </w:rPr>
            </w:pPr>
            <w:r w:rsidRPr="00AC0208">
              <w:t>Tous les éléments et tout le matériel nécessaire doivent être fournis par le demandeur.</w:t>
            </w:r>
          </w:p>
          <w:p w14:paraId="59420A09" w14:textId="77777777" w:rsidR="00FD2684" w:rsidRPr="00AC0208" w:rsidRDefault="00FD2684" w:rsidP="007A4E96">
            <w:pPr>
              <w:pStyle w:val="Beispiele1"/>
            </w:pPr>
            <w:r w:rsidRPr="00AC0208">
              <w:t>Sans autre indication au ch. 2.13 « </w:t>
            </w:r>
            <w:r w:rsidRPr="00AC0208">
              <w:rPr>
                <w:rFonts w:cs="Arial"/>
              </w:rPr>
              <w:t>Transport de matériel, d’engins et de personnes »</w:t>
            </w:r>
            <w:r w:rsidRPr="00AC0208">
              <w:t>, la livraison à la place de montage incombe au propriétaire et au fournisseur.</w:t>
            </w:r>
          </w:p>
        </w:tc>
      </w:tr>
      <w:tr w:rsidR="00FD2684" w:rsidRPr="00B94EFC" w14:paraId="5C7BA83F" w14:textId="77777777" w:rsidTr="007A4E96">
        <w:tc>
          <w:tcPr>
            <w:tcW w:w="176" w:type="pct"/>
          </w:tcPr>
          <w:p w14:paraId="583AF701" w14:textId="77777777" w:rsidR="00FD2684" w:rsidRPr="00AC0208" w:rsidRDefault="00FD2684" w:rsidP="007A4E96">
            <w:pPr>
              <w:jc w:val="center"/>
              <w:rPr>
                <w:lang w:val="fr-CH"/>
              </w:rPr>
            </w:pPr>
          </w:p>
        </w:tc>
        <w:tc>
          <w:tcPr>
            <w:tcW w:w="367" w:type="pct"/>
          </w:tcPr>
          <w:p w14:paraId="6922CE28"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774BCAD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Petites tentes</w:t>
            </w:r>
          </w:p>
          <w:p w14:paraId="31B1930A" w14:textId="77777777" w:rsidR="00FD2684" w:rsidRPr="00AC0208" w:rsidRDefault="00FD2684" w:rsidP="007A4E96">
            <w:pPr>
              <w:pStyle w:val="FormatvorlageTabelleText-EinzLinks-2cmRechts0cm"/>
              <w:ind w:left="0" w:firstLine="0"/>
              <w:rPr>
                <w:lang w:val="fr-CH"/>
              </w:rPr>
            </w:pPr>
            <w:r w:rsidRPr="00AC0208">
              <w:rPr>
                <w:lang w:val="fr-CH"/>
              </w:rPr>
              <w:t>Montage et démontage de petites tentes</w:t>
            </w:r>
          </w:p>
        </w:tc>
        <w:tc>
          <w:tcPr>
            <w:tcW w:w="2343" w:type="pct"/>
            <w:shd w:val="clear" w:color="auto" w:fill="F2F2F2" w:themeFill="background1" w:themeFillShade="F2"/>
            <w:tcMar>
              <w:top w:w="0" w:type="dxa"/>
              <w:left w:w="57" w:type="dxa"/>
              <w:bottom w:w="0" w:type="dxa"/>
              <w:right w:w="0" w:type="dxa"/>
            </w:tcMar>
          </w:tcPr>
          <w:p w14:paraId="0462C712" w14:textId="77777777" w:rsidR="00FD2684" w:rsidRPr="00AC0208" w:rsidRDefault="00FD2684" w:rsidP="007A4E96">
            <w:pPr>
              <w:rPr>
                <w:lang w:val="fr-CH"/>
              </w:rPr>
            </w:pPr>
            <w:r w:rsidRPr="00AC0208">
              <w:rPr>
                <w:lang w:val="fr-CH"/>
              </w:rPr>
              <w:t>Installation et enlèvement des petites tentes livrées, p. ex. pavillons de jardin et de vente, qui peuvent être installées sans connaissances spéciales préalables.</w:t>
            </w:r>
          </w:p>
        </w:tc>
      </w:tr>
      <w:tr w:rsidR="00FD2684" w:rsidRPr="00B94EFC" w14:paraId="50470046" w14:textId="77777777" w:rsidTr="007A4E96">
        <w:tc>
          <w:tcPr>
            <w:tcW w:w="176" w:type="pct"/>
          </w:tcPr>
          <w:p w14:paraId="0EF26742" w14:textId="77777777" w:rsidR="00FD2684" w:rsidRPr="00AC0208" w:rsidRDefault="00FD2684" w:rsidP="007A4E96">
            <w:pPr>
              <w:jc w:val="center"/>
              <w:rPr>
                <w:lang w:val="fr-CH"/>
              </w:rPr>
            </w:pPr>
          </w:p>
        </w:tc>
        <w:tc>
          <w:tcPr>
            <w:tcW w:w="367" w:type="pct"/>
          </w:tcPr>
          <w:p w14:paraId="047017D0"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5B4E28F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Petites installations et éléments standards</w:t>
            </w:r>
          </w:p>
          <w:p w14:paraId="608600CA"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d’éléments préfabriqués (p. ex. container, toilettes mobiles </w:t>
            </w:r>
            <w:r w:rsidRPr="00AC0208">
              <w:rPr>
                <w:u w:val="single"/>
                <w:lang w:val="fr-CH"/>
              </w:rPr>
              <w:t>sans les raccordements</w:t>
            </w:r>
            <w:r w:rsidRPr="00AC0208">
              <w:rPr>
                <w:lang w:val="fr-CH"/>
              </w:rPr>
              <w:t>)</w:t>
            </w:r>
          </w:p>
        </w:tc>
        <w:tc>
          <w:tcPr>
            <w:tcW w:w="2343" w:type="pct"/>
            <w:shd w:val="clear" w:color="auto" w:fill="F2F2F2" w:themeFill="background1" w:themeFillShade="F2"/>
            <w:tcMar>
              <w:top w:w="0" w:type="dxa"/>
              <w:left w:w="57" w:type="dxa"/>
              <w:bottom w:w="0" w:type="dxa"/>
              <w:right w:w="0" w:type="dxa"/>
            </w:tcMar>
          </w:tcPr>
          <w:p w14:paraId="0FD931A8" w14:textId="77777777" w:rsidR="00FD2684" w:rsidRPr="00AC0208" w:rsidRDefault="00FD2684" w:rsidP="007A4E96">
            <w:pPr>
              <w:rPr>
                <w:lang w:val="fr-CH"/>
              </w:rPr>
            </w:pPr>
            <w:r w:rsidRPr="00AC0208">
              <w:rPr>
                <w:lang w:val="fr-CH"/>
              </w:rPr>
              <w:t xml:space="preserve">Montage et démontage des éléments livrés sans les raccordements ; par exemple : </w:t>
            </w:r>
          </w:p>
          <w:p w14:paraId="1A52BF91" w14:textId="77777777" w:rsidR="00FD2684" w:rsidRPr="00AC0208" w:rsidRDefault="00FD2684" w:rsidP="007A4E96">
            <w:pPr>
              <w:pStyle w:val="FormatvorlageBeispiele1LinksVor1PtNach2PtZeilenabstand"/>
            </w:pPr>
            <w:r w:rsidRPr="00AC0208">
              <w:t>container de bureau ou de matériel ;</w:t>
            </w:r>
          </w:p>
          <w:p w14:paraId="738BE6BA" w14:textId="77777777" w:rsidR="00FD2684" w:rsidRPr="00AC0208" w:rsidRDefault="00FD2684" w:rsidP="007A4E96">
            <w:pPr>
              <w:pStyle w:val="FormatvorlageBeispiele1LinksVor1PtNach2PtZeilenabstand"/>
            </w:pPr>
            <w:r w:rsidRPr="00AC0208">
              <w:t>toilettes mobiles (container de toilette) ;</w:t>
            </w:r>
          </w:p>
          <w:p w14:paraId="591F7198" w14:textId="77777777" w:rsidR="00FD2684" w:rsidRPr="00AC0208" w:rsidRDefault="00FD2684" w:rsidP="007A4E96">
            <w:pPr>
              <w:pStyle w:val="FormatvorlageBeispiele1LinksVor1PtNach2PtZeilenabstand"/>
            </w:pPr>
            <w:r w:rsidRPr="00AC0208">
              <w:t>cabines de toilettes de chantier (Toi Toi) ;</w:t>
            </w:r>
          </w:p>
          <w:p w14:paraId="2655B028" w14:textId="77777777" w:rsidR="00FD2684" w:rsidRPr="00AC0208" w:rsidRDefault="00FD2684" w:rsidP="007A4E96">
            <w:pPr>
              <w:pStyle w:val="FormatvorlageBeispiele1LinksVor1PtNach2PtZeilenabstand"/>
            </w:pPr>
            <w:r w:rsidRPr="00AC0208">
              <w:t>baraquements pour les caisses.</w:t>
            </w:r>
          </w:p>
          <w:p w14:paraId="4053C380" w14:textId="77777777" w:rsidR="00FD2684" w:rsidRPr="00C44D77" w:rsidRDefault="00FD2684" w:rsidP="007A4E96">
            <w:pPr>
              <w:pStyle w:val="FormatvorlageHinweiseLinksVor3PtNach2PtZeilenabstand"/>
              <w:rPr>
                <w:i w:val="0"/>
                <w:iCs w:val="0"/>
              </w:rPr>
            </w:pPr>
            <w:r w:rsidRPr="00C44D77">
              <w:rPr>
                <w:i w:val="0"/>
                <w:iCs w:val="0"/>
              </w:rPr>
              <w:t>Remarques</w:t>
            </w:r>
          </w:p>
          <w:p w14:paraId="687FDE96" w14:textId="1FAE694D" w:rsidR="00FD2684" w:rsidRPr="00AC0208" w:rsidRDefault="00FD2684" w:rsidP="007A4E96">
            <w:pPr>
              <w:pStyle w:val="FormatvorlageBeispiele1LinksVor1PtNach2PtZeilenabstand"/>
              <w:rPr>
                <w:i/>
              </w:rPr>
            </w:pPr>
            <w:r w:rsidRPr="00AC0208">
              <w:t xml:space="preserve">Les raccordements (p. ex. réseau électrique, canalisation) ne doivent pas être réalisés par les </w:t>
            </w:r>
            <w:r w:rsidR="000F0FA3">
              <w:t>MPCi</w:t>
            </w:r>
            <w:r w:rsidRPr="00AC0208">
              <w:t>.</w:t>
            </w:r>
          </w:p>
          <w:p w14:paraId="0C8B1F93" w14:textId="6965A6A9" w:rsidR="00FD2684" w:rsidRPr="00AC0208" w:rsidRDefault="00FD2684" w:rsidP="007A4E96">
            <w:pPr>
              <w:pStyle w:val="FormatvorlageBeispiele1LinksVor1PtNach2PtZeilenabstand"/>
            </w:pPr>
            <w:r w:rsidRPr="00AC0208">
              <w:t xml:space="preserve">Les travaux spécialisés ainsi que les travaux donnés en concession ne doivent pas non plus être réalisés par les </w:t>
            </w:r>
            <w:r w:rsidR="000F0FA3">
              <w:t>MPCi</w:t>
            </w:r>
            <w:r w:rsidRPr="00AC0208">
              <w:t>.</w:t>
            </w:r>
          </w:p>
        </w:tc>
      </w:tr>
      <w:tr w:rsidR="00FD2684" w:rsidRPr="00B94EFC" w14:paraId="6D6A72C0" w14:textId="77777777" w:rsidTr="007A4E96">
        <w:tc>
          <w:tcPr>
            <w:tcW w:w="176" w:type="pct"/>
          </w:tcPr>
          <w:p w14:paraId="4EE26E45" w14:textId="77777777" w:rsidR="00FD2684" w:rsidRPr="00AC0208" w:rsidRDefault="00FD2684" w:rsidP="007A4E96">
            <w:pPr>
              <w:jc w:val="center"/>
              <w:rPr>
                <w:lang w:val="fr-CH"/>
              </w:rPr>
            </w:pPr>
          </w:p>
        </w:tc>
        <w:tc>
          <w:tcPr>
            <w:tcW w:w="367" w:type="pct"/>
          </w:tcPr>
          <w:p w14:paraId="5FAD3C09"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114" w:type="pct"/>
            <w:tcMar>
              <w:top w:w="0" w:type="dxa"/>
              <w:left w:w="0" w:type="dxa"/>
              <w:bottom w:w="0" w:type="dxa"/>
              <w:right w:w="57" w:type="dxa"/>
            </w:tcMar>
          </w:tcPr>
          <w:p w14:paraId="13E4FF7C"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Eléments auxiliaires</w:t>
            </w:r>
          </w:p>
          <w:p w14:paraId="532A0632" w14:textId="77777777" w:rsidR="00FD2684" w:rsidRPr="00AC0208" w:rsidRDefault="00FD2684" w:rsidP="007A4E96">
            <w:pPr>
              <w:pStyle w:val="FormatvorlageTabelleText-EinzLinks-2cmRechts0cm"/>
              <w:ind w:left="0" w:firstLine="0"/>
              <w:rPr>
                <w:lang w:val="fr-CH"/>
              </w:rPr>
            </w:pPr>
            <w:r w:rsidRPr="00AC0208">
              <w:rPr>
                <w:lang w:val="fr-CH"/>
              </w:rPr>
              <w:t>Assemblage et désassemblage des éléments auxiliaires (p. ex. structures en bois, éléments d’échafaudage)</w:t>
            </w:r>
          </w:p>
        </w:tc>
        <w:tc>
          <w:tcPr>
            <w:tcW w:w="2343" w:type="pct"/>
            <w:shd w:val="clear" w:color="auto" w:fill="F2F2F2" w:themeFill="background1" w:themeFillShade="F2"/>
            <w:tcMar>
              <w:top w:w="0" w:type="dxa"/>
              <w:left w:w="57" w:type="dxa"/>
              <w:bottom w:w="0" w:type="dxa"/>
              <w:right w:w="0" w:type="dxa"/>
            </w:tcMar>
          </w:tcPr>
          <w:p w14:paraId="0E3C9751" w14:textId="77777777" w:rsidR="00FD2684" w:rsidRPr="00AC0208" w:rsidRDefault="00FD2684" w:rsidP="007A4E96">
            <w:pPr>
              <w:rPr>
                <w:lang w:val="fr-CH"/>
              </w:rPr>
            </w:pPr>
            <w:r w:rsidRPr="00AC0208">
              <w:rPr>
                <w:lang w:val="fr-CH"/>
              </w:rPr>
              <w:t>Assemblage et désassemblage des éléments auxiliaires simples, par exemple :</w:t>
            </w:r>
          </w:p>
          <w:p w14:paraId="4585A829" w14:textId="77777777" w:rsidR="00FD2684" w:rsidRPr="00AC0208" w:rsidRDefault="00FD2684" w:rsidP="007A4E96">
            <w:pPr>
              <w:pStyle w:val="FormatvorlageBeispiele1LinksVor1PtNach2PtZeilenabstand"/>
            </w:pPr>
            <w:r w:rsidRPr="00AC0208">
              <w:t>mâts de drapeaux ;</w:t>
            </w:r>
          </w:p>
          <w:p w14:paraId="33910D67" w14:textId="77777777" w:rsidR="00FD2684" w:rsidRPr="00AC0208" w:rsidRDefault="00FD2684" w:rsidP="007A4E96">
            <w:pPr>
              <w:pStyle w:val="FormatvorlageBeispiele1LinksVor1PtNach2PtZeilenabstand"/>
            </w:pPr>
            <w:r w:rsidRPr="00AC0208">
              <w:t>supports pour franchissement de routes ;</w:t>
            </w:r>
          </w:p>
          <w:p w14:paraId="5EBC0075" w14:textId="77777777" w:rsidR="00FD2684" w:rsidRPr="00AC0208" w:rsidRDefault="00FD2684" w:rsidP="007A4E96">
            <w:pPr>
              <w:pStyle w:val="FormatvorlageBeispiele1LinksVor1PtNach2PtZeilenabstand"/>
            </w:pPr>
            <w:r w:rsidRPr="00AC0208">
              <w:t>points de fixation et d’ancrage pour l’arrivée.</w:t>
            </w:r>
          </w:p>
        </w:tc>
      </w:tr>
    </w:tbl>
    <w:p w14:paraId="27C11F52" w14:textId="77777777" w:rsidR="00FD2684" w:rsidRPr="00AC0208" w:rsidRDefault="00FD2684" w:rsidP="00FD2684">
      <w:pPr>
        <w:rPr>
          <w:lang w:val="fr-CH"/>
        </w:rPr>
      </w:pPr>
      <w:r w:rsidRPr="00AC0208">
        <w:rPr>
          <w:b/>
          <w:bCs/>
          <w:lang w:val="fr-CH"/>
        </w:rPr>
        <w:br w:type="page"/>
      </w:r>
    </w:p>
    <w:tbl>
      <w:tblPr>
        <w:tblW w:w="502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8"/>
        <w:gridCol w:w="421"/>
        <w:gridCol w:w="8"/>
        <w:gridCol w:w="18"/>
        <w:gridCol w:w="4330"/>
        <w:gridCol w:w="4583"/>
        <w:gridCol w:w="8"/>
      </w:tblGrid>
      <w:tr w:rsidR="00FD2684" w:rsidRPr="00B94EFC" w14:paraId="1745C2D9" w14:textId="77777777" w:rsidTr="007A4E96">
        <w:tc>
          <w:tcPr>
            <w:tcW w:w="2657" w:type="pct"/>
            <w:gridSpan w:val="5"/>
            <w:shd w:val="clear" w:color="auto" w:fill="auto"/>
          </w:tcPr>
          <w:p w14:paraId="16E96399" w14:textId="77777777" w:rsidR="00FD2684" w:rsidRPr="00AC0208" w:rsidRDefault="00FD2684" w:rsidP="00E40DA0">
            <w:pPr>
              <w:pStyle w:val="FormatvorlageArbeit22LateinArialFett"/>
              <w:ind w:left="558" w:hanging="558"/>
            </w:pPr>
            <w:r w:rsidRPr="00AC0208">
              <w:lastRenderedPageBreak/>
              <w:t>Infrastructure et local pour la subsistance</w:t>
            </w:r>
          </w:p>
          <w:p w14:paraId="129EA83F" w14:textId="77777777" w:rsidR="00FD2684" w:rsidRPr="00AC0208" w:rsidRDefault="00FD2684" w:rsidP="007A4E96">
            <w:pPr>
              <w:rPr>
                <w:lang w:val="fr-CH"/>
              </w:rPr>
            </w:pPr>
            <w:r w:rsidRPr="00AC0208">
              <w:rPr>
                <w:lang w:val="fr-CH"/>
              </w:rPr>
              <w:t>Mise en place, exploitation et démontage des éléments nécessaires</w:t>
            </w:r>
          </w:p>
        </w:tc>
        <w:tc>
          <w:tcPr>
            <w:tcW w:w="2343" w:type="pct"/>
            <w:gridSpan w:val="2"/>
            <w:shd w:val="clear" w:color="auto" w:fill="F2F2F2" w:themeFill="background1" w:themeFillShade="F2"/>
            <w:tcMar>
              <w:top w:w="0" w:type="dxa"/>
              <w:left w:w="57" w:type="dxa"/>
              <w:bottom w:w="0" w:type="dxa"/>
              <w:right w:w="0" w:type="dxa"/>
            </w:tcMar>
          </w:tcPr>
          <w:p w14:paraId="54375C09" w14:textId="00FB6094" w:rsidR="00FD2684" w:rsidRPr="00C44D77" w:rsidRDefault="00FD2684" w:rsidP="007A4E96">
            <w:pPr>
              <w:pStyle w:val="FormatvorlageHinweiseLinksVor3PtNach2PtZeilenabstand"/>
            </w:pPr>
            <w:r w:rsidRPr="00AC0208">
              <w:rPr>
                <w:i w:val="0"/>
                <w:iCs w:val="0"/>
              </w:rPr>
              <w:t>Infrastructure</w:t>
            </w:r>
          </w:p>
          <w:p w14:paraId="46B4C729" w14:textId="6CC05CA1" w:rsidR="00C44D77" w:rsidRPr="00C44D77" w:rsidRDefault="00C44D77" w:rsidP="007A4E96">
            <w:pPr>
              <w:pStyle w:val="FormatvorlageHinweiseLinksVor3PtNach2PtZeilenabstand"/>
              <w:rPr>
                <w:i w:val="0"/>
                <w:iCs w:val="0"/>
              </w:rPr>
            </w:pPr>
            <w:r w:rsidRPr="00C44D77">
              <w:rPr>
                <w:i w:val="0"/>
                <w:iCs w:val="0"/>
              </w:rPr>
              <w:t>Remarques</w:t>
            </w:r>
          </w:p>
          <w:p w14:paraId="6AD297C3" w14:textId="77777777" w:rsidR="00FD2684" w:rsidRPr="00AC0208" w:rsidRDefault="00FD2684" w:rsidP="007A4E96">
            <w:pPr>
              <w:rPr>
                <w:lang w:val="fr-CH"/>
              </w:rPr>
            </w:pPr>
            <w:r w:rsidRPr="00AC0208">
              <w:rPr>
                <w:lang w:val="fr-CH"/>
              </w:rPr>
              <w:t xml:space="preserve">Tout le matériel nécessaire doit être mis à disposition par le demandeur et doit être disponible </w:t>
            </w:r>
            <w:r w:rsidRPr="00AC0208">
              <w:rPr>
                <w:u w:val="single"/>
                <w:lang w:val="fr-CH"/>
              </w:rPr>
              <w:t>sur place</w:t>
            </w:r>
            <w:r w:rsidRPr="00AC0208">
              <w:rPr>
                <w:lang w:val="fr-CH"/>
              </w:rPr>
              <w:t>.</w:t>
            </w:r>
          </w:p>
          <w:p w14:paraId="2C151385" w14:textId="77777777" w:rsidR="00FD2684" w:rsidRPr="00AC0208" w:rsidRDefault="00FD2684" w:rsidP="007A4E96">
            <w:pPr>
              <w:rPr>
                <w:lang w:val="fr-CH"/>
              </w:rPr>
            </w:pPr>
            <w:r w:rsidRPr="00AC0208">
              <w:rPr>
                <w:lang w:val="fr-CH"/>
              </w:rPr>
              <w:t>Sans autre indication au ch. 2.13 « </w:t>
            </w:r>
            <w:r w:rsidRPr="00AC0208">
              <w:rPr>
                <w:rFonts w:cs="Arial"/>
                <w:lang w:val="fr-CH"/>
              </w:rPr>
              <w:t>Transport de matériel, d’engins et de personnes »</w:t>
            </w:r>
            <w:r w:rsidRPr="00AC0208">
              <w:rPr>
                <w:lang w:val="fr-CH"/>
              </w:rPr>
              <w:t>, la livraison à la place de montage incombe au propriétaire et au fournisseur.</w:t>
            </w:r>
          </w:p>
          <w:p w14:paraId="3F9A9C93" w14:textId="2AAE8606" w:rsidR="00FD2684" w:rsidRDefault="00FD2684" w:rsidP="007A4E96">
            <w:pPr>
              <w:rPr>
                <w:b/>
                <w:bCs/>
                <w:lang w:val="fr-CH"/>
              </w:rPr>
            </w:pPr>
            <w:r w:rsidRPr="00AC0208">
              <w:rPr>
                <w:b/>
                <w:bCs/>
                <w:lang w:val="fr-CH"/>
              </w:rPr>
              <w:t>Local</w:t>
            </w:r>
          </w:p>
          <w:p w14:paraId="04585FA3" w14:textId="760FEC8D" w:rsidR="00C44D77" w:rsidRPr="00AC0208" w:rsidRDefault="00C44D77" w:rsidP="007A4E96">
            <w:pPr>
              <w:rPr>
                <w:b/>
                <w:bCs/>
                <w:lang w:val="fr-CH"/>
              </w:rPr>
            </w:pPr>
            <w:r>
              <w:rPr>
                <w:b/>
                <w:bCs/>
                <w:lang w:val="fr-CH"/>
              </w:rPr>
              <w:t>Remarques</w:t>
            </w:r>
          </w:p>
          <w:p w14:paraId="29758347" w14:textId="77777777" w:rsidR="00FD2684" w:rsidRPr="00AC0208" w:rsidRDefault="00FD2684" w:rsidP="007A4E96">
            <w:pPr>
              <w:pStyle w:val="FormatvorlageBeispiele1LinksVor1PtNach2PtZeilenabstand"/>
              <w:tabs>
                <w:tab w:val="clear" w:pos="170"/>
              </w:tabs>
              <w:ind w:left="284" w:hanging="227"/>
            </w:pPr>
            <w:r w:rsidRPr="00AC0208">
              <w:t>Le demandeur fournit les éléments d’infrastructure et les locaux nécessaires.</w:t>
            </w:r>
          </w:p>
          <w:p w14:paraId="1C3A0666" w14:textId="5BF2D33C" w:rsidR="00FD2684" w:rsidRDefault="00FD2684" w:rsidP="007A4E96">
            <w:pPr>
              <w:pStyle w:val="FormatvorlageBeispiele1LinksVor1PtNach2PtZeilenabstand"/>
              <w:tabs>
                <w:tab w:val="clear" w:pos="170"/>
              </w:tabs>
              <w:ind w:left="284" w:hanging="227"/>
            </w:pPr>
            <w:r w:rsidRPr="00AC0208">
              <w:t>Tous les frais découlant de l’utilisation (p. ex. loyers, taxes, dommages) sont à la charge du demandeur.</w:t>
            </w:r>
          </w:p>
          <w:p w14:paraId="79143518" w14:textId="77777777" w:rsidR="00FD2684" w:rsidRPr="00C44D77" w:rsidRDefault="00FD2684" w:rsidP="007A4E96">
            <w:pPr>
              <w:pStyle w:val="FormatvorlageBeispiele1LinksVor1PtNach2PtZeilenabstand"/>
              <w:tabs>
                <w:tab w:val="clear" w:pos="170"/>
              </w:tabs>
              <w:ind w:left="284" w:hanging="227"/>
            </w:pPr>
            <w:r w:rsidRPr="00C44D77">
              <w:t>Il en va de même pour la prise en charge et la restitution au loueur.</w:t>
            </w:r>
          </w:p>
        </w:tc>
      </w:tr>
      <w:tr w:rsidR="00FD2684" w:rsidRPr="00B94EFC" w14:paraId="0CEED75F" w14:textId="77777777" w:rsidTr="00E40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6A50AC50" w14:textId="77777777" w:rsidR="00FD2684" w:rsidRPr="00AC0208" w:rsidRDefault="00FD2684" w:rsidP="007A4E96">
            <w:pPr>
              <w:jc w:val="center"/>
              <w:rPr>
                <w:lang w:val="fr-CH"/>
              </w:rPr>
            </w:pPr>
          </w:p>
        </w:tc>
        <w:tc>
          <w:tcPr>
            <w:tcW w:w="219" w:type="pct"/>
            <w:gridSpan w:val="2"/>
            <w:tcBorders>
              <w:top w:val="single" w:sz="4" w:space="0" w:color="BFBFBF" w:themeColor="background1" w:themeShade="BF"/>
              <w:left w:val="nil"/>
              <w:bottom w:val="single" w:sz="4" w:space="0" w:color="BFBFBF" w:themeColor="background1" w:themeShade="BF"/>
              <w:right w:val="nil"/>
            </w:tcBorders>
          </w:tcPr>
          <w:p w14:paraId="33EF5CB8"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8" w:type="pct"/>
            <w:gridSpan w:val="2"/>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00C4C8A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Cuisine de campagne </w:t>
            </w:r>
          </w:p>
          <w:p w14:paraId="18525EED" w14:textId="77777777" w:rsidR="00FD2684" w:rsidRPr="00AC0208" w:rsidRDefault="00FD2684" w:rsidP="007A4E96">
            <w:pPr>
              <w:pStyle w:val="FormatvorlageTabelleText-EinzLinks-2cmRechts0cm"/>
              <w:ind w:left="0" w:firstLine="0"/>
              <w:rPr>
                <w:lang w:val="fr-CH"/>
              </w:rPr>
            </w:pPr>
            <w:r w:rsidRPr="00AC0208">
              <w:rPr>
                <w:lang w:val="fr-CH"/>
              </w:rPr>
              <w:t>Montage et démontage d’une cuisine de campagne :</w:t>
            </w:r>
          </w:p>
          <w:p w14:paraId="2B105CA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avec une cuisine mobile</w:t>
            </w:r>
          </w:p>
          <w:p w14:paraId="2DC02F21"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avec chaudron</w:t>
            </w:r>
          </w:p>
        </w:tc>
        <w:tc>
          <w:tcPr>
            <w:tcW w:w="2343"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0DCD1C1" w14:textId="77777777" w:rsidR="00FD2684" w:rsidRPr="00AC0208" w:rsidRDefault="00FD2684" w:rsidP="007A4E96">
            <w:pPr>
              <w:rPr>
                <w:lang w:val="fr-CH"/>
              </w:rPr>
            </w:pPr>
            <w:r w:rsidRPr="00AC0208">
              <w:rPr>
                <w:lang w:val="fr-CH"/>
              </w:rPr>
              <w:t>Mise en place d’une cuisine de campagne mise à disposition ou louée par le demandeur</w:t>
            </w:r>
          </w:p>
          <w:p w14:paraId="7267A341" w14:textId="77777777" w:rsidR="00FD2684" w:rsidRPr="00AC0208" w:rsidRDefault="00FD2684" w:rsidP="007A4E96">
            <w:pPr>
              <w:rPr>
                <w:lang w:val="fr-CH"/>
              </w:rPr>
            </w:pPr>
            <w:r w:rsidRPr="00AC0208">
              <w:rPr>
                <w:lang w:val="fr-CH"/>
              </w:rPr>
              <w:t>Démontage et remise à l’état initial (rétablissement).</w:t>
            </w:r>
          </w:p>
        </w:tc>
      </w:tr>
      <w:tr w:rsidR="00FD2684" w:rsidRPr="00B94EFC" w14:paraId="709949C4" w14:textId="77777777" w:rsidTr="00E40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1C91A93" w14:textId="77777777" w:rsidR="00FD2684" w:rsidRPr="00AC0208" w:rsidRDefault="00FD2684" w:rsidP="007A4E96">
            <w:pPr>
              <w:jc w:val="center"/>
              <w:rPr>
                <w:lang w:val="fr-CH"/>
              </w:rPr>
            </w:pPr>
          </w:p>
        </w:tc>
        <w:tc>
          <w:tcPr>
            <w:tcW w:w="219" w:type="pct"/>
            <w:gridSpan w:val="2"/>
            <w:tcBorders>
              <w:top w:val="single" w:sz="4" w:space="0" w:color="BFBFBF" w:themeColor="background1" w:themeShade="BF"/>
              <w:left w:val="nil"/>
              <w:bottom w:val="single" w:sz="4" w:space="0" w:color="BFBFBF" w:themeColor="background1" w:themeShade="BF"/>
              <w:right w:val="nil"/>
            </w:tcBorders>
          </w:tcPr>
          <w:p w14:paraId="5B0D42AE"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8" w:type="pct"/>
            <w:gridSpan w:val="2"/>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26C3FFC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Cuisine de protection civile ou militaire</w:t>
            </w:r>
          </w:p>
          <w:p w14:paraId="483844B7" w14:textId="77777777" w:rsidR="00FD2684" w:rsidRPr="00AC0208" w:rsidRDefault="00FD2684" w:rsidP="007A4E96">
            <w:pPr>
              <w:pStyle w:val="FormatvorlageTabelleText-EinzLinks-2cmRechts0cm"/>
              <w:ind w:left="0" w:firstLine="0"/>
              <w:rPr>
                <w:lang w:val="fr-CH"/>
              </w:rPr>
            </w:pPr>
            <w:r w:rsidRPr="00AC0208">
              <w:rPr>
                <w:lang w:val="fr-CH"/>
              </w:rPr>
              <w:t>Mise à disposition, mise en service et remise en état</w:t>
            </w:r>
          </w:p>
        </w:tc>
        <w:tc>
          <w:tcPr>
            <w:tcW w:w="2343" w:type="pct"/>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1B10F00" w14:textId="77777777" w:rsidR="00FD2684" w:rsidRPr="00AC0208" w:rsidRDefault="00FD2684" w:rsidP="007A4E96">
            <w:pPr>
              <w:rPr>
                <w:lang w:val="fr-CH"/>
              </w:rPr>
            </w:pPr>
            <w:r w:rsidRPr="00AC0208">
              <w:rPr>
                <w:lang w:val="fr-CH"/>
              </w:rPr>
              <w:t>Mise en place et démontage d’une cuisine dans les installations de la protection civile ou les logements militaires.</w:t>
            </w:r>
          </w:p>
        </w:tc>
      </w:tr>
      <w:tr w:rsidR="00FD2684" w:rsidRPr="00B94EFC" w14:paraId="6B3F51F3" w14:textId="77777777" w:rsidTr="007A4E96">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65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3AFCB14" w14:textId="77777777" w:rsidR="00FD2684" w:rsidRPr="00AC0208" w:rsidRDefault="00FD2684" w:rsidP="00E40DA0">
            <w:pPr>
              <w:pStyle w:val="FormatvorlageArbeit22LateinArialFett"/>
              <w:ind w:left="558" w:hanging="558"/>
            </w:pPr>
            <w:r w:rsidRPr="00AC0208">
              <w:t>Mise à disposition de locaux</w:t>
            </w:r>
          </w:p>
          <w:p w14:paraId="4A0EA73D" w14:textId="77777777" w:rsidR="00FD2684" w:rsidRPr="00AC0208" w:rsidRDefault="00FD2684" w:rsidP="007A4E96">
            <w:pPr>
              <w:rPr>
                <w:lang w:val="fr-CH"/>
              </w:rPr>
            </w:pPr>
            <w:r w:rsidRPr="00AC0208">
              <w:rPr>
                <w:lang w:val="fr-CH"/>
              </w:rPr>
              <w:t>Préparation d’infrastructures provisoires (p. ex. tentes, containers) et de locaux existants pour l’utilisation prévue ou pour une autre utilisation temporaire (p. ex. centre de presse, bureau des objets trouvés, infirmerie)</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F32BB5C" w14:textId="77777777" w:rsidR="00FD2684" w:rsidRPr="00C44D77" w:rsidRDefault="00FD2684" w:rsidP="007A4E96">
            <w:pPr>
              <w:pStyle w:val="FormatvorlageHinweiseLinksVor3PtNach2PtZeilenabstand"/>
              <w:rPr>
                <w:i w:val="0"/>
                <w:iCs w:val="0"/>
              </w:rPr>
            </w:pPr>
            <w:r w:rsidRPr="00C44D77">
              <w:rPr>
                <w:i w:val="0"/>
                <w:iCs w:val="0"/>
              </w:rPr>
              <w:t>Remarques</w:t>
            </w:r>
          </w:p>
          <w:p w14:paraId="484A76FD" w14:textId="77777777" w:rsidR="00FD2684" w:rsidRPr="00AC0208" w:rsidRDefault="00FD2684" w:rsidP="007A4E96">
            <w:pPr>
              <w:pStyle w:val="FormatvorlageBeispiele1LinksVor1PtNach2PtZeilenabstand"/>
              <w:rPr>
                <w:rFonts w:asciiTheme="minorHAnsi" w:hAnsiTheme="minorHAnsi"/>
              </w:rPr>
            </w:pPr>
            <w:r w:rsidRPr="00AC0208">
              <w:t>Le demandeur fournit les éléments d’infrastructure nécessaires et les locaux.</w:t>
            </w:r>
          </w:p>
          <w:p w14:paraId="6BC39515" w14:textId="77777777" w:rsidR="00FD2684" w:rsidRPr="00AC0208" w:rsidRDefault="00FD2684" w:rsidP="007A4E96">
            <w:pPr>
              <w:pStyle w:val="FormatvorlageBeispiele1LinksVor1PtNach2PtZeilenabstand"/>
            </w:pPr>
            <w:r w:rsidRPr="00AC0208">
              <w:t>Tous les frais liés à l’utilisation (p. ex. location, taxes, dégâts) sont à la charge du demandeur.</w:t>
            </w:r>
          </w:p>
          <w:p w14:paraId="493B4A47" w14:textId="77777777" w:rsidR="00FD2684" w:rsidRPr="00AC0208" w:rsidRDefault="00FD2684" w:rsidP="007A4E96">
            <w:pPr>
              <w:pStyle w:val="FormatvorlageBeispiele1LinksVor1PtNach2PtZeilenabstand"/>
            </w:pPr>
            <w:r w:rsidRPr="00AC0208">
              <w:t>Le demandeur est également responsable de l’état des lieux, du nettoyage et de la restitution au propriétaire.</w:t>
            </w:r>
          </w:p>
          <w:p w14:paraId="029D652E" w14:textId="6541C28D" w:rsidR="00FD2684" w:rsidRPr="00AC0208" w:rsidRDefault="00FD2684" w:rsidP="007A4E96">
            <w:pPr>
              <w:pStyle w:val="FormatvorlageBeispiele1LinksVor1PtNach2PtZeilenabstand"/>
            </w:pPr>
            <w:r w:rsidRPr="00AC0208">
              <w:t xml:space="preserve">La décoration des lieux (p. ex. avec des drapeaux ou des plantes) par les </w:t>
            </w:r>
            <w:r w:rsidR="000F0FA3">
              <w:t>MPCi</w:t>
            </w:r>
            <w:r w:rsidRPr="00AC0208">
              <w:t xml:space="preserve"> </w:t>
            </w:r>
            <w:r w:rsidRPr="00AC0208">
              <w:rPr>
                <w:u w:val="single"/>
              </w:rPr>
              <w:t>n’est pas autorisée</w:t>
            </w:r>
            <w:r w:rsidRPr="00AC0208">
              <w:t>.</w:t>
            </w:r>
          </w:p>
        </w:tc>
      </w:tr>
      <w:tr w:rsidR="00FD2684" w:rsidRPr="00B94EFC" w14:paraId="23594CBD"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37D8FA" w14:textId="77777777" w:rsidR="00FD2684" w:rsidRPr="00AC0208" w:rsidRDefault="00FD2684" w:rsidP="007A4E96">
            <w:pPr>
              <w:rPr>
                <w:lang w:val="fr-CH"/>
              </w:rPr>
            </w:pPr>
          </w:p>
        </w:tc>
        <w:tc>
          <w:tcPr>
            <w:tcW w:w="215" w:type="pct"/>
            <w:tcBorders>
              <w:top w:val="single" w:sz="4" w:space="0" w:color="BFBFBF" w:themeColor="background1" w:themeShade="BF"/>
              <w:bottom w:val="single" w:sz="4" w:space="0" w:color="BFBFBF" w:themeColor="background1" w:themeShade="BF"/>
            </w:tcBorders>
          </w:tcPr>
          <w:p w14:paraId="348BEFC6"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77A49A1"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Équipement et rangement des grandes tentes</w:t>
            </w:r>
          </w:p>
          <w:p w14:paraId="2967A95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Chauffages mobiles</w:t>
            </w:r>
          </w:p>
          <w:p w14:paraId="08D922A4"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Sonorisation</w:t>
            </w:r>
          </w:p>
          <w:p w14:paraId="0AC00F3B" w14:textId="77777777" w:rsidR="00FD2684"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Éclairage</w:t>
            </w:r>
          </w:p>
          <w:p w14:paraId="0E48D84C" w14:textId="77777777" w:rsidR="002465B1" w:rsidRDefault="002465B1" w:rsidP="007A4E96">
            <w:pPr>
              <w:pStyle w:val="FormatvorlageTabelleText-EinzLinks-2cmRechts0cm"/>
              <w:ind w:left="0" w:firstLine="0"/>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Pr>
                <w:lang w:val="fr-CH"/>
              </w:rPr>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7B167237" w14:textId="77777777" w:rsidR="002465B1" w:rsidRDefault="002465B1" w:rsidP="007A4E96">
            <w:pPr>
              <w:pStyle w:val="FormatvorlageTabelleText-EinzLinks-2cmRechts0cm"/>
              <w:ind w:left="0" w:firstLine="0"/>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Pr>
                <w:lang w:val="fr-CH"/>
              </w:rPr>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p w14:paraId="0D12967E" w14:textId="2728A543" w:rsidR="002465B1" w:rsidRPr="00AC0208" w:rsidRDefault="002465B1"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Pr>
                <w:lang w:val="fr-CH"/>
              </w:rPr>
              <w:t xml:space="preserve"> </w:t>
            </w:r>
            <w:r w:rsidRPr="00D770B2">
              <w:fldChar w:fldCharType="begin">
                <w:ffData>
                  <w:name w:val=""/>
                  <w:enabled/>
                  <w:calcOnExit w:val="0"/>
                  <w:textInput/>
                </w:ffData>
              </w:fldChar>
            </w:r>
            <w:r w:rsidRPr="00D770B2">
              <w:instrText xml:space="preserve"> FORMTEXT </w:instrText>
            </w:r>
            <w:r w:rsidRPr="00D770B2">
              <w:fldChar w:fldCharType="separate"/>
            </w:r>
            <w:r w:rsidRPr="00D770B2">
              <w:t> </w:t>
            </w:r>
            <w:r w:rsidRPr="00D770B2">
              <w:t> </w:t>
            </w:r>
            <w:r w:rsidRPr="00D770B2">
              <w:t> </w:t>
            </w:r>
            <w:r w:rsidRPr="00D770B2">
              <w:t> </w:t>
            </w:r>
            <w:r w:rsidRPr="00D770B2">
              <w:t> </w:t>
            </w:r>
            <w:r w:rsidRPr="00D770B2">
              <w:fldChar w:fldCharType="end"/>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D2419FF" w14:textId="77777777" w:rsidR="00FD2684" w:rsidRPr="00AC0208" w:rsidRDefault="00FD2684" w:rsidP="007A4E96">
            <w:pPr>
              <w:rPr>
                <w:lang w:val="fr-CH"/>
              </w:rPr>
            </w:pPr>
            <w:r w:rsidRPr="00AC0208">
              <w:rPr>
                <w:lang w:val="fr-CH"/>
              </w:rPr>
              <w:t>Mise à disposition et rangement final de grande tentes. Équipement :</w:t>
            </w:r>
          </w:p>
          <w:p w14:paraId="0D060449" w14:textId="77777777" w:rsidR="00FD2684" w:rsidRPr="00AC0208" w:rsidRDefault="00FD2684" w:rsidP="007A4E96">
            <w:pPr>
              <w:pStyle w:val="FormatvorlageBeispiele1LinksVor1PtNach2PtZeilenabstand"/>
            </w:pPr>
            <w:r w:rsidRPr="00AC0208">
              <w:t>Chauffage : suspension et démontage des canaux de ventilation en matière textile.</w:t>
            </w:r>
          </w:p>
          <w:p w14:paraId="3ADF2449" w14:textId="77777777" w:rsidR="00FD2684" w:rsidRPr="00AC0208" w:rsidRDefault="00FD2684" w:rsidP="007A4E96">
            <w:pPr>
              <w:pStyle w:val="FormatvorlageBeispiele1LinksVor1PtNach2PtZeilenabstand"/>
            </w:pPr>
            <w:r w:rsidRPr="00AC0208">
              <w:t>Eclairage : suspension et démontage des luminaires y compris les raccordements câblés jusqu’à la prise et à la boîte d’alimentation.</w:t>
            </w:r>
          </w:p>
          <w:p w14:paraId="1D7FCE1A" w14:textId="77777777" w:rsidR="00FD2684" w:rsidRPr="00AC0208" w:rsidRDefault="00FD2684" w:rsidP="007A4E96">
            <w:pPr>
              <w:pStyle w:val="FormatvorlageBeispiele1LinksVor1PtNach2PtZeilenabstand"/>
            </w:pPr>
            <w:r w:rsidRPr="00AC0208">
              <w:t>Sonorisation : montage et démontage des haut-parleurs et des éléments de sonorisation, y compris les raccordements câblés jusqu’à la prise et à la boîte d’alimentation.</w:t>
            </w:r>
          </w:p>
          <w:p w14:paraId="4B127D28" w14:textId="77777777" w:rsidR="00FD2684" w:rsidRPr="00AB0089" w:rsidRDefault="00FD2684" w:rsidP="007A4E96">
            <w:pPr>
              <w:pStyle w:val="FormatvorlageHinweiseLinksVor3PtNach2PtZeilenabstand"/>
              <w:rPr>
                <w:i w:val="0"/>
                <w:iCs w:val="0"/>
              </w:rPr>
            </w:pPr>
            <w:r w:rsidRPr="00AB0089">
              <w:rPr>
                <w:i w:val="0"/>
                <w:iCs w:val="0"/>
              </w:rPr>
              <w:t>Remarques</w:t>
            </w:r>
          </w:p>
          <w:p w14:paraId="1F584CD6" w14:textId="77777777" w:rsidR="00FD2684" w:rsidRPr="00AC0208" w:rsidRDefault="00FD2684" w:rsidP="007A4E96">
            <w:pPr>
              <w:pStyle w:val="FormatvorlageBeispiele1LinksVor1PtNach2PtZeilenabstand"/>
              <w:rPr>
                <w:rFonts w:asciiTheme="minorHAnsi" w:hAnsiTheme="minorHAnsi"/>
              </w:rPr>
            </w:pPr>
            <w:r w:rsidRPr="00AC0208">
              <w:t xml:space="preserve">L’équipement doit être disponible </w:t>
            </w:r>
            <w:r w:rsidRPr="00AC0208">
              <w:rPr>
                <w:u w:val="single"/>
              </w:rPr>
              <w:t>sur le site</w:t>
            </w:r>
            <w:r w:rsidRPr="00AC0208">
              <w:t>.</w:t>
            </w:r>
          </w:p>
          <w:p w14:paraId="19887766" w14:textId="77777777" w:rsidR="00FD2684" w:rsidRPr="00AC0208" w:rsidRDefault="00FD2684" w:rsidP="007A4E96">
            <w:pPr>
              <w:pStyle w:val="FormatvorlageBeispiele1LinksVor1PtNach2PtZeilenabstand"/>
            </w:pPr>
            <w:r w:rsidRPr="00AC0208">
              <w:t>La mise à disposition (location, transport et enlèvement) incombe au demandeur.</w:t>
            </w:r>
          </w:p>
        </w:tc>
      </w:tr>
      <w:tr w:rsidR="00FD2684" w:rsidRPr="00B94EFC" w14:paraId="3FE87535"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3E1A97B" w14:textId="77777777" w:rsidR="00FD2684" w:rsidRPr="00AC0208" w:rsidRDefault="00FD2684" w:rsidP="007A4E96">
            <w:pPr>
              <w:jc w:val="right"/>
              <w:rPr>
                <w:lang w:val="fr-CH"/>
              </w:rPr>
            </w:pPr>
          </w:p>
        </w:tc>
        <w:tc>
          <w:tcPr>
            <w:tcW w:w="215" w:type="pct"/>
            <w:tcBorders>
              <w:top w:val="single" w:sz="4" w:space="0" w:color="BFBFBF" w:themeColor="background1" w:themeShade="BF"/>
              <w:bottom w:val="single" w:sz="4" w:space="0" w:color="BFBFBF" w:themeColor="background1" w:themeShade="BF"/>
            </w:tcBorders>
          </w:tcPr>
          <w:p w14:paraId="732F9DB6"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4C23AA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Constructions de protection civile </w:t>
            </w:r>
          </w:p>
          <w:p w14:paraId="2A50723B" w14:textId="5CA26507" w:rsidR="00FD2684" w:rsidRDefault="00FD2684" w:rsidP="007A4E96">
            <w:pPr>
              <w:pStyle w:val="FormatvorlageTabelleTextRechts0cm"/>
              <w:rPr>
                <w:lang w:val="fr-CH"/>
              </w:rPr>
            </w:pPr>
            <w:r w:rsidRPr="00AC0208">
              <w:rPr>
                <w:lang w:val="fr-CH"/>
              </w:rPr>
              <w:t xml:space="preserve">Mise à disposition et remise en état </w:t>
            </w:r>
          </w:p>
          <w:p w14:paraId="6B3B144D" w14:textId="5ECFCEBA" w:rsidR="002465B1" w:rsidRPr="00AC0208" w:rsidRDefault="002465B1" w:rsidP="007A4E96">
            <w:pPr>
              <w:pStyle w:val="FormatvorlageTabelleTextRechts0cm"/>
              <w:rPr>
                <w:lang w:val="fr-CH"/>
              </w:rPr>
            </w:pPr>
            <w:r w:rsidRPr="00D770B2">
              <w:lastRenderedPageBreak/>
              <w:fldChar w:fldCharType="begin">
                <w:ffData>
                  <w:name w:val=""/>
                  <w:enabled/>
                  <w:calcOnExit w:val="0"/>
                  <w:textInput/>
                </w:ffData>
              </w:fldChar>
            </w:r>
            <w:r w:rsidRPr="002465B1">
              <w:rPr>
                <w:lang w:val="fr-CH"/>
              </w:rPr>
              <w:instrText xml:space="preserve"> FORMTEXT </w:instrText>
            </w:r>
            <w:r w:rsidRPr="00D770B2">
              <w:fldChar w:fldCharType="separate"/>
            </w:r>
            <w:r w:rsidRPr="002465B1">
              <w:rPr>
                <w:lang w:val="fr-CH"/>
              </w:rPr>
              <w:t>Préciser les constructions utilisées et à quelles</w:t>
            </w:r>
            <w:r>
              <w:rPr>
                <w:lang w:val="fr-CH"/>
              </w:rPr>
              <w:t xml:space="preserve"> fins.</w:t>
            </w:r>
            <w:r w:rsidRPr="00D770B2">
              <w:fldChar w:fldCharType="end"/>
            </w:r>
            <w:r w:rsidRPr="00BA653B">
              <w:rPr>
                <w:lang w:val="fr-CH"/>
              </w:rPr>
              <w:t>.</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5486CA21" w14:textId="77777777" w:rsidR="00FD2684" w:rsidRPr="00AC0208" w:rsidRDefault="00FD2684" w:rsidP="007A4E96">
            <w:pPr>
              <w:rPr>
                <w:lang w:val="fr-CH"/>
              </w:rPr>
            </w:pPr>
            <w:r w:rsidRPr="00AC0208">
              <w:rPr>
                <w:lang w:val="fr-CH"/>
              </w:rPr>
              <w:lastRenderedPageBreak/>
              <w:t>Réalisation de l’état de préparation, par exemple la préparation et la mise en service des installations et du matériel de transmission existants.</w:t>
            </w:r>
          </w:p>
          <w:p w14:paraId="52052D14" w14:textId="77777777" w:rsidR="00FD2684" w:rsidRPr="00AC0208" w:rsidRDefault="00FD2684" w:rsidP="007A4E96">
            <w:pPr>
              <w:rPr>
                <w:lang w:val="fr-CH"/>
              </w:rPr>
            </w:pPr>
            <w:r w:rsidRPr="00AC0208">
              <w:rPr>
                <w:lang w:val="fr-CH"/>
              </w:rPr>
              <w:lastRenderedPageBreak/>
              <w:t>Garantie du fonctionnement pendant la durée d’utilisation, remise en l’état initial (rétablissement) après l’utilisation, sans nettoyage.</w:t>
            </w:r>
          </w:p>
          <w:p w14:paraId="2B9F30FB" w14:textId="77777777" w:rsidR="00FD2684" w:rsidRPr="00AB0089" w:rsidRDefault="00FD2684" w:rsidP="007A4E96">
            <w:pPr>
              <w:pStyle w:val="FormatvorlageHinweiseLinksVor3PtNach2PtZeilenabstand"/>
              <w:rPr>
                <w:i w:val="0"/>
                <w:iCs w:val="0"/>
              </w:rPr>
            </w:pPr>
            <w:r w:rsidRPr="00AB0089">
              <w:rPr>
                <w:i w:val="0"/>
                <w:iCs w:val="0"/>
              </w:rPr>
              <w:t>Remarques</w:t>
            </w:r>
          </w:p>
          <w:p w14:paraId="1526E96C" w14:textId="77777777" w:rsidR="00FD2684" w:rsidRPr="00AC0208" w:rsidRDefault="00FD2684" w:rsidP="007A4E96">
            <w:pPr>
              <w:pStyle w:val="FormatvorlageBeispiele1LinksVor1PtNach2PtZeilenabstand"/>
              <w:rPr>
                <w:rFonts w:asciiTheme="minorHAnsi" w:hAnsiTheme="minorHAnsi"/>
              </w:rPr>
            </w:pPr>
            <w:r w:rsidRPr="00AC0208">
              <w:t>Les constructions de protection civile (p. ex. postes de commandement, postes d’attente) doivent être utilisées et mises en service seulement par la protection civile.</w:t>
            </w:r>
          </w:p>
          <w:p w14:paraId="10D59EB7" w14:textId="77777777" w:rsidR="00FD2684" w:rsidRPr="00AC0208" w:rsidRDefault="00FD2684" w:rsidP="007A4E96">
            <w:pPr>
              <w:pStyle w:val="FormatvorlageBeispiele1LinksVor1PtNach2PtZeilenabstand"/>
            </w:pPr>
            <w:r w:rsidRPr="00AC0208">
              <w:t>Exceptions : dortoirs et réfectoires.</w:t>
            </w:r>
          </w:p>
          <w:p w14:paraId="6E369B15" w14:textId="77777777" w:rsidR="00FD2684" w:rsidRPr="00AC0208" w:rsidRDefault="00FD2684" w:rsidP="007A4E96">
            <w:pPr>
              <w:pStyle w:val="FormatvorlageBeispiele1LinksVor1PtNach2PtZeilenabstand"/>
            </w:pPr>
            <w:r w:rsidRPr="00AC0208">
              <w:t>La mise en service, le fonctionnement pendant la durée d’utilisation et la mise hors service des installations (ventilation, chauffage, sanitaires) incombe au personnel technique compétent de l’exploitant des constructions.</w:t>
            </w:r>
          </w:p>
        </w:tc>
      </w:tr>
      <w:tr w:rsidR="00FD2684" w:rsidRPr="00B94EFC" w14:paraId="25FAF99A"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3E54067" w14:textId="77777777" w:rsidR="00FD2684" w:rsidRPr="00AC0208" w:rsidRDefault="00FD2684" w:rsidP="007A4E96">
            <w:pPr>
              <w:jc w:val="right"/>
              <w:rPr>
                <w:lang w:val="fr-CH"/>
              </w:rPr>
            </w:pPr>
          </w:p>
        </w:tc>
        <w:tc>
          <w:tcPr>
            <w:tcW w:w="215" w:type="pct"/>
            <w:tcBorders>
              <w:top w:val="single" w:sz="4" w:space="0" w:color="BFBFBF" w:themeColor="background1" w:themeShade="BF"/>
              <w:bottom w:val="single" w:sz="4" w:space="0" w:color="BFBFBF" w:themeColor="background1" w:themeShade="BF"/>
            </w:tcBorders>
          </w:tcPr>
          <w:p w14:paraId="1CE49A91"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90A7CC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Dortoirs de la protection civile </w:t>
            </w:r>
          </w:p>
          <w:p w14:paraId="7261986F" w14:textId="77777777" w:rsidR="00FD2684" w:rsidRPr="00AC0208" w:rsidRDefault="00FD2684" w:rsidP="007A4E96">
            <w:pPr>
              <w:pStyle w:val="FormatvorlageTabelleText-EinzLinks-2cmRechts0cm"/>
              <w:ind w:left="0" w:firstLine="0"/>
              <w:rPr>
                <w:lang w:val="fr-CH"/>
              </w:rPr>
            </w:pPr>
            <w:r w:rsidRPr="00AC0208">
              <w:rPr>
                <w:lang w:val="fr-CH"/>
              </w:rPr>
              <w:t>Mise en place et remise en état</w:t>
            </w:r>
          </w:p>
          <w:p w14:paraId="2521D8BB" w14:textId="77777777" w:rsidR="00FD2684" w:rsidRPr="00AC0208" w:rsidRDefault="00FD2684" w:rsidP="007A4E96">
            <w:pPr>
              <w:pStyle w:val="TabelleText"/>
              <w:ind w:left="4"/>
              <w:rPr>
                <w:lang w:val="fr-CH"/>
              </w:rPr>
            </w:pPr>
            <w:r w:rsidRPr="00AC0208">
              <w:rPr>
                <w:lang w:val="fr-CH"/>
              </w:rPr>
              <w:fldChar w:fldCharType="begin">
                <w:ffData>
                  <w:name w:val=""/>
                  <w:enabled/>
                  <w:calcOnExit w:val="0"/>
                  <w:textInput>
                    <w:default w:val="Nom de l'organisation de protection civile"/>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Préciser les constructions</w:t>
            </w:r>
            <w:r w:rsidRPr="00AC0208">
              <w:rPr>
                <w:lang w:val="fr-CH"/>
              </w:rPr>
              <w:fldChar w:fldCharType="end"/>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1E8441E5" w14:textId="77777777" w:rsidR="00FD2684" w:rsidRPr="00AC0208" w:rsidRDefault="00FD2684" w:rsidP="007A4E96">
            <w:pPr>
              <w:rPr>
                <w:lang w:val="fr-CH"/>
              </w:rPr>
            </w:pPr>
            <w:r w:rsidRPr="00AC0208">
              <w:rPr>
                <w:lang w:val="fr-CH"/>
              </w:rPr>
              <w:t>Aménagement des dortoirs existants (p. ex. répartition des couvertures, aération, mise en service des installations sanitaires).</w:t>
            </w:r>
          </w:p>
          <w:p w14:paraId="52E0BE5D" w14:textId="77777777" w:rsidR="00FD2684" w:rsidRPr="00AC0208" w:rsidRDefault="00FD2684" w:rsidP="007A4E96">
            <w:pPr>
              <w:rPr>
                <w:lang w:val="fr-CH"/>
              </w:rPr>
            </w:pPr>
            <w:r w:rsidRPr="00AC0208">
              <w:rPr>
                <w:lang w:val="fr-CH"/>
              </w:rPr>
              <w:t>Remise en état des installations après l’utilisation (rétablissement), sans nettoyage.</w:t>
            </w:r>
          </w:p>
          <w:p w14:paraId="12F3DD44" w14:textId="77777777" w:rsidR="00FD2684" w:rsidRPr="00AB0089" w:rsidRDefault="00FD2684" w:rsidP="007A4E96">
            <w:pPr>
              <w:pStyle w:val="FormatvorlageHinweiseLinksVor3PtNach2PtZeilenabstand"/>
              <w:rPr>
                <w:i w:val="0"/>
                <w:iCs w:val="0"/>
              </w:rPr>
            </w:pPr>
            <w:r w:rsidRPr="00AB0089">
              <w:rPr>
                <w:i w:val="0"/>
                <w:iCs w:val="0"/>
              </w:rPr>
              <w:t>Remarque</w:t>
            </w:r>
          </w:p>
          <w:p w14:paraId="307C2743" w14:textId="77777777" w:rsidR="00FD2684" w:rsidRPr="00AC0208" w:rsidRDefault="00FD2684" w:rsidP="007A4E96">
            <w:pPr>
              <w:pStyle w:val="FormatvorlageBeispiele1LinksVor1PtNach2PtZeilenabstand"/>
            </w:pPr>
            <w:r w:rsidRPr="00AC0208">
              <w:t>La mise en service, le fonctionnement pendant la durée d’utilisation et la mise hors service des installations techniques (ventilation, chauffage, sanitaires) incombent au personnel technique compétent de l’exploitant des constructions.</w:t>
            </w:r>
          </w:p>
        </w:tc>
      </w:tr>
      <w:tr w:rsidR="00FD2684" w:rsidRPr="00B94EFC" w14:paraId="72278588" w14:textId="77777777" w:rsidTr="007A4E96">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657" w:type="pct"/>
            <w:gridSpan w:val="5"/>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8464EA1" w14:textId="77777777" w:rsidR="00FD2684" w:rsidRPr="00AC0208" w:rsidRDefault="00FD2684" w:rsidP="00E40DA0">
            <w:pPr>
              <w:pStyle w:val="FormatvorlageArbeit22LateinArialFett"/>
              <w:ind w:left="558" w:hanging="558"/>
            </w:pPr>
            <w:r w:rsidRPr="00AC0208">
              <w:t>Changement d’affectation de locaux</w:t>
            </w:r>
          </w:p>
          <w:p w14:paraId="2C434D7B" w14:textId="77777777" w:rsidR="00FD2684" w:rsidRPr="00AC0208" w:rsidRDefault="00FD2684" w:rsidP="007A4E96">
            <w:pPr>
              <w:rPr>
                <w:lang w:val="fr-CH"/>
              </w:rPr>
            </w:pPr>
            <w:r w:rsidRPr="00AC0208">
              <w:rPr>
                <w:lang w:val="fr-CH"/>
              </w:rPr>
              <w:t>Aménagement de locaux pour une utilisation provisoire différente (p. ex. dortoirs, bureaux de presse, centrales d’intervention)</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2D003D1A" w14:textId="77777777" w:rsidR="00FD2684" w:rsidRPr="00AC0208" w:rsidRDefault="00FD2684" w:rsidP="007A4E96">
            <w:pPr>
              <w:rPr>
                <w:lang w:val="fr-CH"/>
              </w:rPr>
            </w:pPr>
            <w:r w:rsidRPr="00AC0208">
              <w:rPr>
                <w:lang w:val="fr-CH"/>
              </w:rPr>
              <w:t>Vidage et préparation des lieux. Mesures de protection (p. ex. couverture des sols)</w:t>
            </w:r>
          </w:p>
          <w:p w14:paraId="7D34EAFA" w14:textId="77777777" w:rsidR="00FD2684" w:rsidRPr="00AC0208" w:rsidRDefault="00FD2684" w:rsidP="007A4E96">
            <w:pPr>
              <w:rPr>
                <w:lang w:val="fr-CH"/>
              </w:rPr>
            </w:pPr>
            <w:r w:rsidRPr="00AC0208">
              <w:rPr>
                <w:lang w:val="fr-CH"/>
              </w:rPr>
              <w:t>Remise à l’état initial après l’utilisation (rétablissement), sans nettoyage.</w:t>
            </w:r>
          </w:p>
        </w:tc>
      </w:tr>
      <w:tr w:rsidR="00FD2684" w:rsidRPr="00B94EFC" w14:paraId="5349B2F2" w14:textId="77777777" w:rsidTr="00E40DA0">
        <w:tblPrEx>
          <w:tblBorders>
            <w:top w:val="none" w:sz="0" w:space="0" w:color="auto"/>
            <w:left w:val="none" w:sz="0" w:space="0" w:color="auto"/>
            <w:bottom w:val="none" w:sz="0" w:space="0" w:color="auto"/>
            <w:right w:val="none" w:sz="0" w:space="0" w:color="auto"/>
            <w:insideH w:val="none" w:sz="0"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13AB767" w14:textId="77777777" w:rsidR="00FD2684" w:rsidRPr="00AC0208" w:rsidRDefault="00FD2684" w:rsidP="007A4E96">
            <w:pPr>
              <w:jc w:val="right"/>
              <w:rPr>
                <w:lang w:val="fr-CH"/>
              </w:rPr>
            </w:pPr>
          </w:p>
        </w:tc>
        <w:tc>
          <w:tcPr>
            <w:tcW w:w="215" w:type="pct"/>
            <w:tcBorders>
              <w:top w:val="single" w:sz="4" w:space="0" w:color="BFBFBF" w:themeColor="background1" w:themeShade="BF"/>
              <w:bottom w:val="single" w:sz="4" w:space="0" w:color="BFBFBF" w:themeColor="background1" w:themeShade="BF"/>
            </w:tcBorders>
          </w:tcPr>
          <w:p w14:paraId="749AD424" w14:textId="77777777" w:rsidR="00FD2684" w:rsidRPr="00AC0208" w:rsidRDefault="00FD2684" w:rsidP="007A4E96">
            <w:pPr>
              <w:pStyle w:val="FormatvorlageZentriert"/>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22" w:type="pct"/>
            <w:gridSpan w:val="3"/>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2C94E4E"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Dortoirs provisoires</w:t>
            </w:r>
          </w:p>
          <w:p w14:paraId="2FCDEF76" w14:textId="77777777" w:rsidR="00FD2684" w:rsidRPr="00AC0208" w:rsidRDefault="00FD2684" w:rsidP="007A4E96">
            <w:pPr>
              <w:pStyle w:val="FormatvorlageTabelleText-EinzLinks-2cmRechts0cm"/>
              <w:ind w:left="0" w:firstLine="0"/>
              <w:rPr>
                <w:lang w:val="fr-CH"/>
              </w:rPr>
            </w:pPr>
            <w:r w:rsidRPr="00AC0208">
              <w:rPr>
                <w:lang w:val="fr-CH"/>
              </w:rPr>
              <w:t>Préparation et aménagement de dortoirs provisoires pour un très grand nombre de personnes. Remise en état</w:t>
            </w:r>
          </w:p>
        </w:tc>
        <w:tc>
          <w:tcPr>
            <w:tcW w:w="2339"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A6855B7" w14:textId="77777777" w:rsidR="00FD2684" w:rsidRPr="00AC0208" w:rsidRDefault="00FD2684" w:rsidP="007A4E96">
            <w:pPr>
              <w:rPr>
                <w:lang w:val="fr-CH"/>
              </w:rPr>
            </w:pPr>
            <w:r w:rsidRPr="00AC0208">
              <w:rPr>
                <w:lang w:val="fr-CH"/>
              </w:rPr>
              <w:t>Pose de lits et/ou mise en place de la literie (matelas, couvertures, etc.), sans nettoyage.</w:t>
            </w:r>
          </w:p>
          <w:p w14:paraId="5FAD0AC5" w14:textId="77777777" w:rsidR="00FD2684" w:rsidRPr="00AB0089" w:rsidRDefault="00FD2684" w:rsidP="007A4E96">
            <w:pPr>
              <w:pStyle w:val="FormatvorlageHinweiseLinksVor3PtNach2PtZeilenabstand"/>
              <w:rPr>
                <w:i w:val="0"/>
                <w:iCs w:val="0"/>
              </w:rPr>
            </w:pPr>
            <w:r w:rsidRPr="00AB0089">
              <w:rPr>
                <w:i w:val="0"/>
                <w:iCs w:val="0"/>
              </w:rPr>
              <w:t>Remarques</w:t>
            </w:r>
          </w:p>
          <w:p w14:paraId="0C8317BD" w14:textId="1CA80B03" w:rsidR="00FD2684" w:rsidRPr="00AC0208" w:rsidRDefault="00FD2684" w:rsidP="007A4E96">
            <w:pPr>
              <w:pStyle w:val="FormatvorlageBeispiele1LinksVor1PtNach2PtZeilenabstand"/>
              <w:rPr>
                <w:rFonts w:asciiTheme="minorHAnsi" w:hAnsiTheme="minorHAnsi"/>
              </w:rPr>
            </w:pPr>
            <w:r w:rsidRPr="00AC0208">
              <w:t xml:space="preserve">Des hébergements provisoires peuvent être aménagés dans tous les lieux appropriés (p. ex. halles de sport, halles polyvalente, </w:t>
            </w:r>
            <w:r w:rsidR="00A92613" w:rsidRPr="00AC0208">
              <w:t>locaux de formation</w:t>
            </w:r>
            <w:r w:rsidRPr="00AC0208">
              <w:t>).</w:t>
            </w:r>
          </w:p>
          <w:p w14:paraId="1C325DEB" w14:textId="77777777" w:rsidR="00FD2684" w:rsidRPr="00AC0208" w:rsidRDefault="00FD2684" w:rsidP="007A4E96">
            <w:pPr>
              <w:pStyle w:val="FormatvorlageBeispiele1LinksVor1PtNach2PtZeilenabstand"/>
            </w:pPr>
            <w:r w:rsidRPr="00AC0208">
              <w:t xml:space="preserve">Le mobilier et l’équipement sont mis à </w:t>
            </w:r>
            <w:r w:rsidRPr="00AB0089">
              <w:t>disposition sur place</w:t>
            </w:r>
            <w:r w:rsidRPr="00AC0208">
              <w:t xml:space="preserve"> par le demandeur.</w:t>
            </w:r>
          </w:p>
        </w:tc>
      </w:tr>
      <w:tr w:rsidR="00FD2684" w:rsidRPr="00B94EFC" w14:paraId="0EBC8CE9" w14:textId="77777777" w:rsidTr="00E40D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trPr>
        <w:tc>
          <w:tcPr>
            <w:tcW w:w="219"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D62DF0E" w14:textId="77777777" w:rsidR="00FD2684" w:rsidRPr="00AC0208" w:rsidRDefault="00FD2684" w:rsidP="007A4E96">
            <w:pPr>
              <w:rPr>
                <w:lang w:val="fr-CH"/>
              </w:rPr>
            </w:pPr>
          </w:p>
        </w:tc>
        <w:tc>
          <w:tcPr>
            <w:tcW w:w="228" w:type="pct"/>
            <w:gridSpan w:val="3"/>
            <w:tcBorders>
              <w:top w:val="single" w:sz="4" w:space="0" w:color="BFBFBF" w:themeColor="background1" w:themeShade="BF"/>
              <w:left w:val="nil"/>
              <w:bottom w:val="single" w:sz="4" w:space="0" w:color="BFBFBF" w:themeColor="background1" w:themeShade="BF"/>
              <w:right w:val="nil"/>
            </w:tcBorders>
          </w:tcPr>
          <w:p w14:paraId="65140090"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9" w:type="pct"/>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4B668468"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Centre de presse</w:t>
            </w:r>
          </w:p>
          <w:p w14:paraId="36F2596E" w14:textId="77777777" w:rsidR="00FD2684" w:rsidRPr="00AC0208" w:rsidRDefault="00FD2684" w:rsidP="007A4E96">
            <w:pPr>
              <w:pStyle w:val="FormatvorlageTabelleText-EinzLinks-2cmRechts0cm"/>
              <w:ind w:left="0" w:firstLine="0"/>
              <w:rPr>
                <w:lang w:val="fr-CH"/>
              </w:rPr>
            </w:pPr>
            <w:r w:rsidRPr="00AC0208">
              <w:rPr>
                <w:lang w:val="fr-CH"/>
              </w:rPr>
              <w:t>Préparation et équipement des lieux et remise en état</w:t>
            </w:r>
          </w:p>
        </w:tc>
        <w:tc>
          <w:tcPr>
            <w:tcW w:w="2339"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A5DAE07" w14:textId="77777777" w:rsidR="00FD2684" w:rsidRPr="00AC0208" w:rsidRDefault="00FD2684" w:rsidP="007A4E96">
            <w:pPr>
              <w:rPr>
                <w:lang w:val="fr-CH"/>
              </w:rPr>
            </w:pPr>
            <w:r w:rsidRPr="00AC0208">
              <w:rPr>
                <w:lang w:val="fr-CH"/>
              </w:rPr>
              <w:t>Installation ou déplacement du mobilier.</w:t>
            </w:r>
          </w:p>
          <w:p w14:paraId="46E9E695" w14:textId="77777777" w:rsidR="00FD2684" w:rsidRPr="00AC0208" w:rsidRDefault="00FD2684" w:rsidP="007A4E96">
            <w:pPr>
              <w:rPr>
                <w:lang w:val="fr-CH"/>
              </w:rPr>
            </w:pPr>
            <w:r w:rsidRPr="00AC0208">
              <w:rPr>
                <w:lang w:val="fr-CH"/>
              </w:rPr>
              <w:t>Mise en place des équipements techniques (p. ex. écrans) et des postes de travail, sans nettoyage.</w:t>
            </w:r>
          </w:p>
          <w:p w14:paraId="163FCA22" w14:textId="77777777" w:rsidR="00FD2684" w:rsidRPr="00AC0208" w:rsidRDefault="00FD2684" w:rsidP="007A4E96">
            <w:pPr>
              <w:rPr>
                <w:lang w:val="fr-CH"/>
              </w:rPr>
            </w:pPr>
            <w:r w:rsidRPr="00AC0208">
              <w:rPr>
                <w:lang w:val="fr-CH"/>
              </w:rPr>
              <w:t>Montage des liaisons de la protection civile (fixes et mobiles).</w:t>
            </w:r>
          </w:p>
          <w:p w14:paraId="283A3253" w14:textId="77777777" w:rsidR="00FD2684" w:rsidRPr="00AB0089" w:rsidRDefault="00FD2684" w:rsidP="007A4E96">
            <w:pPr>
              <w:pStyle w:val="FormatvorlageHinweiseLinksVor3PtNach2PtZeilenabstand"/>
              <w:rPr>
                <w:i w:val="0"/>
                <w:iCs w:val="0"/>
              </w:rPr>
            </w:pPr>
            <w:r w:rsidRPr="00AB0089">
              <w:rPr>
                <w:i w:val="0"/>
                <w:iCs w:val="0"/>
              </w:rPr>
              <w:t>Remarques</w:t>
            </w:r>
          </w:p>
          <w:p w14:paraId="5BA967ED" w14:textId="77777777" w:rsidR="00FD2684" w:rsidRPr="00AC0208" w:rsidRDefault="00FD2684" w:rsidP="007A4E96">
            <w:pPr>
              <w:pStyle w:val="FormatvorlageBeispiele1LinksVor1PtNach2PtZeilenabstand"/>
              <w:rPr>
                <w:rFonts w:asciiTheme="minorHAnsi" w:hAnsiTheme="minorHAnsi"/>
              </w:rPr>
            </w:pPr>
            <w:r w:rsidRPr="00AC0208">
              <w:t>Le mobilier et l’équipement sont mis à disposition sur place par le demandeur.</w:t>
            </w:r>
          </w:p>
          <w:p w14:paraId="0D04DDC5" w14:textId="77777777" w:rsidR="00FD2684" w:rsidRPr="00AC0208" w:rsidRDefault="00FD2684" w:rsidP="007A4E96">
            <w:pPr>
              <w:pStyle w:val="FormatvorlageBeispiele1LinksVor1PtNach2PtZeilenabstand"/>
            </w:pPr>
            <w:r w:rsidRPr="00AC0208">
              <w:t>La livraison et l’enlèvement incombent au demandeur.</w:t>
            </w:r>
          </w:p>
        </w:tc>
      </w:tr>
    </w:tbl>
    <w:p w14:paraId="72767EEA" w14:textId="77777777" w:rsidR="00FD2684" w:rsidRPr="00AC0208" w:rsidRDefault="00FD2684" w:rsidP="00FD2684">
      <w:pPr>
        <w:rPr>
          <w:lang w:val="fr-CH"/>
        </w:rPr>
      </w:pPr>
      <w:r w:rsidRPr="00AC0208">
        <w:rPr>
          <w:lang w:val="fr-CH"/>
        </w:rPr>
        <w:br w:type="page"/>
      </w: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0" w:type="dxa"/>
          <w:bottom w:w="28" w:type="dxa"/>
          <w:right w:w="0" w:type="dxa"/>
        </w:tblCellMar>
        <w:tblLook w:val="01E0" w:firstRow="1" w:lastRow="1" w:firstColumn="1" w:lastColumn="1" w:noHBand="0" w:noVBand="0"/>
      </w:tblPr>
      <w:tblGrid>
        <w:gridCol w:w="414"/>
        <w:gridCol w:w="13"/>
        <w:gridCol w:w="432"/>
        <w:gridCol w:w="16"/>
        <w:gridCol w:w="14"/>
        <w:gridCol w:w="7"/>
        <w:gridCol w:w="4311"/>
        <w:gridCol w:w="14"/>
        <w:gridCol w:w="7"/>
        <w:gridCol w:w="4546"/>
        <w:gridCol w:w="20"/>
      </w:tblGrid>
      <w:tr w:rsidR="00FD2684" w:rsidRPr="00B94EFC" w14:paraId="11B8AEC2" w14:textId="77777777" w:rsidTr="00DD1817">
        <w:tc>
          <w:tcPr>
            <w:tcW w:w="219"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46EFC0A8" w14:textId="77777777" w:rsidR="00FD2684" w:rsidRPr="00AC0208" w:rsidRDefault="00FD2684" w:rsidP="007A4E96">
            <w:pPr>
              <w:rPr>
                <w:lang w:val="fr-CH"/>
              </w:rPr>
            </w:pPr>
          </w:p>
        </w:tc>
        <w:tc>
          <w:tcPr>
            <w:tcW w:w="229" w:type="pct"/>
            <w:gridSpan w:val="2"/>
            <w:tcBorders>
              <w:top w:val="single" w:sz="4" w:space="0" w:color="BFBFBF" w:themeColor="background1" w:themeShade="BF"/>
              <w:left w:val="nil"/>
              <w:bottom w:val="single" w:sz="4" w:space="0" w:color="BFBFBF" w:themeColor="background1" w:themeShade="BF"/>
              <w:right w:val="nil"/>
            </w:tcBorders>
          </w:tcPr>
          <w:p w14:paraId="76BECB5D"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1" w:type="pct"/>
            <w:gridSpan w:val="3"/>
            <w:tcBorders>
              <w:top w:val="single" w:sz="4" w:space="0" w:color="BFBFBF" w:themeColor="background1" w:themeShade="BF"/>
              <w:left w:val="nil"/>
              <w:bottom w:val="single" w:sz="4" w:space="0" w:color="BFBFBF" w:themeColor="background1" w:themeShade="BF"/>
              <w:right w:val="nil"/>
            </w:tcBorders>
            <w:tcMar>
              <w:top w:w="0" w:type="dxa"/>
              <w:left w:w="0" w:type="dxa"/>
              <w:bottom w:w="0" w:type="dxa"/>
              <w:right w:w="57" w:type="dxa"/>
            </w:tcMar>
          </w:tcPr>
          <w:p w14:paraId="108CA2ED"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Autre utilisation</w:t>
            </w:r>
          </w:p>
          <w:p w14:paraId="7E53268D" w14:textId="77777777" w:rsidR="00FD2684" w:rsidRPr="00AC0208" w:rsidRDefault="00FD2684" w:rsidP="007A4E96">
            <w:pPr>
              <w:pStyle w:val="FormatvorlageTabelleText-EinzLinks-2cmRechts0cm"/>
              <w:ind w:left="0" w:firstLine="0"/>
              <w:rPr>
                <w:lang w:val="fr-CH"/>
              </w:rPr>
            </w:pPr>
            <w:r w:rsidRPr="00AC0208">
              <w:rPr>
                <w:lang w:val="fr-CH"/>
              </w:rPr>
              <w:t>Préparation et équipement des locaux sur le lieu d’intervention et remise en l’état initial après l’utilisation temporaire comme :</w:t>
            </w:r>
          </w:p>
          <w:p w14:paraId="56FAE1D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Centre de presse</w:t>
            </w:r>
            <w:r w:rsidRPr="00AC0208">
              <w:rPr>
                <w:lang w:val="fr-CH"/>
              </w:rPr>
              <w:fldChar w:fldCharType="end"/>
            </w:r>
          </w:p>
          <w:p w14:paraId="71B7B1D3"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Infirmerie</w:t>
            </w:r>
            <w:r w:rsidRPr="00AC0208">
              <w:rPr>
                <w:lang w:val="fr-CH"/>
              </w:rPr>
              <w:fldChar w:fldCharType="end"/>
            </w:r>
          </w:p>
          <w:p w14:paraId="2F2DE3FD" w14:textId="77777777" w:rsidR="00FD2684" w:rsidRPr="00AC0208" w:rsidRDefault="00FD2684" w:rsidP="007A4E96">
            <w:pPr>
              <w:spacing w:before="20" w:after="20"/>
              <w:ind w:left="-17"/>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Arsenal</w:t>
            </w:r>
            <w:r w:rsidRPr="00AC0208">
              <w:rPr>
                <w:lang w:val="fr-CH"/>
              </w:rPr>
              <w:fldChar w:fldCharType="end"/>
            </w:r>
          </w:p>
          <w:p w14:paraId="0E902FF6" w14:textId="77777777" w:rsidR="00FD2684" w:rsidRPr="00AC0208" w:rsidRDefault="00FD2684" w:rsidP="007A4E96">
            <w:pPr>
              <w:spacing w:before="20" w:after="20"/>
              <w:ind w:left="-17"/>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Salle de travail</w:t>
            </w:r>
            <w:r w:rsidRPr="00AC0208">
              <w:rPr>
                <w:lang w:val="fr-CH"/>
              </w:rPr>
              <w:fldChar w:fldCharType="end"/>
            </w:r>
          </w:p>
          <w:p w14:paraId="4C8CBC0B" w14:textId="77777777" w:rsidR="00FD2684" w:rsidRPr="00AC0208" w:rsidRDefault="00FD2684" w:rsidP="007A4E96">
            <w:pPr>
              <w:spacing w:before="20" w:after="20"/>
              <w:ind w:left="-17"/>
              <w:rPr>
                <w:lang w:val="fr-CH"/>
              </w:rPr>
            </w:pPr>
            <w:r w:rsidRPr="00AC0208">
              <w:rPr>
                <w:lang w:val="fr-CH"/>
              </w:rPr>
              <w:fldChar w:fldCharType="begin">
                <w:ffData>
                  <w:name w:val=""/>
                  <w:enabled/>
                  <w:calcOnExit w:val="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noProof/>
                <w:lang w:val="fr-CH"/>
              </w:rPr>
              <w:t> </w:t>
            </w:r>
            <w:r w:rsidRPr="00AC0208">
              <w:rPr>
                <w:lang w:val="fr-CH"/>
              </w:rPr>
              <w:fldChar w:fldCharType="end"/>
            </w:r>
          </w:p>
        </w:tc>
        <w:tc>
          <w:tcPr>
            <w:tcW w:w="2338" w:type="pct"/>
            <w:gridSpan w:val="4"/>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E16DD5E" w14:textId="77777777" w:rsidR="00FD2684" w:rsidRPr="00AC0208" w:rsidRDefault="00FD2684" w:rsidP="007A4E96">
            <w:pPr>
              <w:rPr>
                <w:lang w:val="fr-CH"/>
              </w:rPr>
            </w:pPr>
            <w:r w:rsidRPr="00AC0208">
              <w:rPr>
                <w:lang w:val="fr-CH"/>
              </w:rPr>
              <w:t>Installation ou déplacement du mobilier. Montage et démontage de petites estrades simples pour les juges. Mesures simples pour améliorer l’acoustique (p. ex. parois mobiles, rideaux), sans nettoyage après l’utilisation.</w:t>
            </w:r>
          </w:p>
          <w:p w14:paraId="5E374426" w14:textId="77777777" w:rsidR="00FD2684" w:rsidRPr="00AB0089" w:rsidRDefault="00FD2684" w:rsidP="007A4E96">
            <w:pPr>
              <w:pStyle w:val="FormatvorlageHinweiseLinksVor3PtNach2PtZeilenabstand"/>
              <w:rPr>
                <w:i w:val="0"/>
                <w:iCs w:val="0"/>
              </w:rPr>
            </w:pPr>
            <w:r w:rsidRPr="00AB0089">
              <w:rPr>
                <w:i w:val="0"/>
                <w:iCs w:val="0"/>
              </w:rPr>
              <w:t>Remarques</w:t>
            </w:r>
          </w:p>
          <w:p w14:paraId="093E6051" w14:textId="77777777" w:rsidR="00FD2684" w:rsidRPr="00AC0208" w:rsidRDefault="00FD2684" w:rsidP="007A4E96">
            <w:pPr>
              <w:pStyle w:val="FormatvorlageBeispiele1LinksVor1PtNach2PtZeilenabstand"/>
              <w:rPr>
                <w:rFonts w:asciiTheme="minorHAnsi" w:hAnsiTheme="minorHAnsi"/>
              </w:rPr>
            </w:pPr>
            <w:r w:rsidRPr="00AC0208">
              <w:t>Le mobilier et l’équipement sont mis à disposition sur place par le demandeur.</w:t>
            </w:r>
          </w:p>
          <w:p w14:paraId="3901B63A" w14:textId="77777777" w:rsidR="00FD2684" w:rsidRPr="00AC0208" w:rsidRDefault="00FD2684" w:rsidP="007A4E96">
            <w:pPr>
              <w:pStyle w:val="FormatvorlageBeispiele1LinksVor1PtNach2PtZeilenabstand"/>
            </w:pPr>
            <w:r w:rsidRPr="00AC0208">
              <w:t>La livraison et l’enlèvement incombent au demandeur.</w:t>
            </w:r>
          </w:p>
        </w:tc>
      </w:tr>
      <w:tr w:rsidR="00FD2684" w:rsidRPr="00B94EFC" w14:paraId="60C4B340"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658" w:type="pct"/>
            <w:gridSpan w:val="7"/>
            <w:shd w:val="clear" w:color="auto" w:fill="auto"/>
          </w:tcPr>
          <w:p w14:paraId="7514FA3A" w14:textId="77777777" w:rsidR="00FD2684" w:rsidRPr="00AC0208" w:rsidRDefault="00FD2684" w:rsidP="00E40DA0">
            <w:pPr>
              <w:pStyle w:val="FormatvorlageArbeit22LateinArialFett"/>
              <w:ind w:left="558" w:hanging="558"/>
            </w:pPr>
            <w:r w:rsidRPr="00AC0208">
              <w:t xml:space="preserve">Barrages </w:t>
            </w:r>
          </w:p>
          <w:p w14:paraId="40D0744A" w14:textId="77777777" w:rsidR="00FD2684" w:rsidRPr="00AC0208" w:rsidRDefault="00FD2684" w:rsidP="007A4E96">
            <w:pPr>
              <w:rPr>
                <w:lang w:val="fr-CH"/>
              </w:rPr>
            </w:pPr>
            <w:r w:rsidRPr="00AC0208">
              <w:rPr>
                <w:lang w:val="fr-CH"/>
              </w:rPr>
              <w:t>Clôtures et autres mesures visant à délimiter les espaces ou à canaliser les flux de visiteurs</w:t>
            </w:r>
          </w:p>
        </w:tc>
        <w:tc>
          <w:tcPr>
            <w:tcW w:w="2331" w:type="pct"/>
            <w:gridSpan w:val="3"/>
            <w:shd w:val="clear" w:color="auto" w:fill="F2F2F2" w:themeFill="background1" w:themeFillShade="F2"/>
            <w:tcMar>
              <w:top w:w="0" w:type="dxa"/>
              <w:left w:w="57" w:type="dxa"/>
              <w:bottom w:w="0" w:type="dxa"/>
              <w:right w:w="0" w:type="dxa"/>
            </w:tcMar>
          </w:tcPr>
          <w:p w14:paraId="180A000B" w14:textId="77777777" w:rsidR="00FD2684" w:rsidRPr="00AB0089" w:rsidRDefault="00FD2684" w:rsidP="007A4E96">
            <w:pPr>
              <w:pStyle w:val="FormatvorlageHinweiseLinksVor3PtNach2PtZeilenabstand"/>
              <w:rPr>
                <w:i w:val="0"/>
                <w:iCs w:val="0"/>
              </w:rPr>
            </w:pPr>
            <w:r w:rsidRPr="00AB0089">
              <w:rPr>
                <w:i w:val="0"/>
                <w:iCs w:val="0"/>
              </w:rPr>
              <w:t>Remarques</w:t>
            </w:r>
          </w:p>
          <w:p w14:paraId="52B07292" w14:textId="77777777" w:rsidR="00FD2684" w:rsidRPr="00AC0208" w:rsidRDefault="00FD2684" w:rsidP="007A4E96">
            <w:pPr>
              <w:pStyle w:val="FormatvorlageBeispiele1LinksVor1PtNach2PtZeilenabstand"/>
              <w:rPr>
                <w:rFonts w:asciiTheme="minorHAnsi" w:hAnsiTheme="minorHAnsi"/>
              </w:rPr>
            </w:pPr>
            <w:r w:rsidRPr="00AC0208">
              <w:t>Tous les éléments et tout le matériel nécessaires sont mis à disposition par le demandeur.</w:t>
            </w:r>
          </w:p>
          <w:p w14:paraId="56283D4E" w14:textId="77777777" w:rsidR="00FD2684" w:rsidRPr="00AC0208" w:rsidRDefault="00FD2684" w:rsidP="007A4E96">
            <w:pPr>
              <w:pStyle w:val="FormatvorlageBeispiele1LinksVor1PtNach2PtZeilenabstand"/>
            </w:pPr>
            <w:r w:rsidRPr="00AC0208">
              <w:t>Sans autre indication au ch. 2.13 « </w:t>
            </w:r>
            <w:r w:rsidRPr="00AC0208">
              <w:rPr>
                <w:rFonts w:cs="Arial"/>
              </w:rPr>
              <w:t>Transport de matériel, d’engins et de personnes </w:t>
            </w:r>
            <w:r w:rsidRPr="00AC0208">
              <w:t>», la livraison à la place de montage incombe au propriétaire et au fournisseur.</w:t>
            </w:r>
          </w:p>
        </w:tc>
      </w:tr>
      <w:tr w:rsidR="00FD2684" w:rsidRPr="00B94EFC" w14:paraId="64AB7846"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12" w:type="pct"/>
          </w:tcPr>
          <w:p w14:paraId="751D76E3" w14:textId="77777777" w:rsidR="00FD2684" w:rsidRPr="00AC0208" w:rsidRDefault="00FD2684" w:rsidP="007A4E96">
            <w:pPr>
              <w:jc w:val="center"/>
              <w:rPr>
                <w:lang w:val="fr-CH"/>
              </w:rPr>
            </w:pPr>
          </w:p>
        </w:tc>
        <w:tc>
          <w:tcPr>
            <w:tcW w:w="228" w:type="pct"/>
            <w:gridSpan w:val="2"/>
          </w:tcPr>
          <w:p w14:paraId="0666DE1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8" w:type="pct"/>
            <w:gridSpan w:val="4"/>
            <w:tcMar>
              <w:top w:w="0" w:type="dxa"/>
              <w:left w:w="0" w:type="dxa"/>
              <w:bottom w:w="0" w:type="dxa"/>
              <w:right w:w="57" w:type="dxa"/>
            </w:tcMar>
          </w:tcPr>
          <w:p w14:paraId="336333D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Palissades</w:t>
            </w:r>
          </w:p>
          <w:p w14:paraId="7FC8488B" w14:textId="77777777" w:rsidR="00FD2684" w:rsidRPr="00AC0208" w:rsidRDefault="00FD2684" w:rsidP="007A4E96">
            <w:pPr>
              <w:rPr>
                <w:lang w:val="fr-CH"/>
              </w:rPr>
            </w:pPr>
            <w:r w:rsidRPr="00AC0208">
              <w:rPr>
                <w:lang w:val="fr-CH"/>
              </w:rPr>
              <w:t>Aide au montage et au démontage de palissades mobiles</w:t>
            </w:r>
          </w:p>
        </w:tc>
        <w:tc>
          <w:tcPr>
            <w:tcW w:w="2331" w:type="pct"/>
            <w:gridSpan w:val="3"/>
            <w:shd w:val="clear" w:color="auto" w:fill="F2F2F2" w:themeFill="background1" w:themeFillShade="F2"/>
            <w:tcMar>
              <w:top w:w="0" w:type="dxa"/>
              <w:left w:w="57" w:type="dxa"/>
              <w:bottom w:w="0" w:type="dxa"/>
              <w:right w:w="0" w:type="dxa"/>
            </w:tcMar>
          </w:tcPr>
          <w:p w14:paraId="4193F85A" w14:textId="77777777" w:rsidR="00FD2684" w:rsidRPr="00AC0208" w:rsidRDefault="00FD2684" w:rsidP="007A4E96">
            <w:pPr>
              <w:rPr>
                <w:lang w:val="fr-CH"/>
              </w:rPr>
            </w:pPr>
          </w:p>
        </w:tc>
      </w:tr>
      <w:tr w:rsidR="00FD2684" w:rsidRPr="00B94EFC" w14:paraId="64199793"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12" w:type="pct"/>
          </w:tcPr>
          <w:p w14:paraId="2131FEA2" w14:textId="77777777" w:rsidR="00FD2684" w:rsidRPr="00AC0208" w:rsidRDefault="00FD2684" w:rsidP="007A4E96">
            <w:pPr>
              <w:jc w:val="center"/>
              <w:rPr>
                <w:lang w:val="fr-CH"/>
              </w:rPr>
            </w:pPr>
          </w:p>
        </w:tc>
        <w:tc>
          <w:tcPr>
            <w:tcW w:w="228" w:type="pct"/>
            <w:gridSpan w:val="2"/>
          </w:tcPr>
          <w:p w14:paraId="1602413B"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8" w:type="pct"/>
            <w:gridSpan w:val="4"/>
            <w:tcMar>
              <w:top w:w="0" w:type="dxa"/>
              <w:left w:w="0" w:type="dxa"/>
              <w:bottom w:w="0" w:type="dxa"/>
              <w:right w:w="57" w:type="dxa"/>
            </w:tcMar>
          </w:tcPr>
          <w:p w14:paraId="6F8D26A2"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Barrières</w:t>
            </w:r>
          </w:p>
          <w:p w14:paraId="15100985" w14:textId="77777777" w:rsidR="00FD2684" w:rsidRPr="00AC0208" w:rsidRDefault="00FD2684" w:rsidP="007A4E96">
            <w:pPr>
              <w:pStyle w:val="FormatvorlageTabelleText-EinzLinks-2cmRechts0cm"/>
              <w:ind w:left="0" w:firstLine="0"/>
              <w:rPr>
                <w:lang w:val="fr-CH"/>
              </w:rPr>
            </w:pPr>
            <w:r w:rsidRPr="00AC0208">
              <w:rPr>
                <w:lang w:val="fr-CH"/>
              </w:rPr>
              <w:t>Montage et démontage de barrières mobiles</w:t>
            </w:r>
          </w:p>
        </w:tc>
        <w:tc>
          <w:tcPr>
            <w:tcW w:w="2331" w:type="pct"/>
            <w:gridSpan w:val="3"/>
            <w:shd w:val="clear" w:color="auto" w:fill="F2F2F2" w:themeFill="background1" w:themeFillShade="F2"/>
            <w:tcMar>
              <w:top w:w="0" w:type="dxa"/>
              <w:left w:w="57" w:type="dxa"/>
              <w:bottom w:w="0" w:type="dxa"/>
              <w:right w:w="0" w:type="dxa"/>
            </w:tcMar>
          </w:tcPr>
          <w:p w14:paraId="2349DFC0" w14:textId="77777777" w:rsidR="00FD2684" w:rsidRPr="00AC0208" w:rsidRDefault="00FD2684" w:rsidP="007A4E96">
            <w:pPr>
              <w:rPr>
                <w:lang w:val="fr-CH"/>
              </w:rPr>
            </w:pPr>
          </w:p>
        </w:tc>
      </w:tr>
      <w:tr w:rsidR="00FD2684" w:rsidRPr="00B94EFC" w14:paraId="65F74249"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rPr>
          <w:gridAfter w:val="1"/>
          <w:wAfter w:w="11" w:type="pct"/>
        </w:trPr>
        <w:tc>
          <w:tcPr>
            <w:tcW w:w="212" w:type="pct"/>
          </w:tcPr>
          <w:p w14:paraId="44D8BF8A" w14:textId="77777777" w:rsidR="00FD2684" w:rsidRPr="00AC0208" w:rsidRDefault="00FD2684" w:rsidP="007A4E96">
            <w:pPr>
              <w:jc w:val="center"/>
              <w:rPr>
                <w:lang w:val="fr-CH"/>
              </w:rPr>
            </w:pPr>
          </w:p>
        </w:tc>
        <w:tc>
          <w:tcPr>
            <w:tcW w:w="228" w:type="pct"/>
            <w:gridSpan w:val="2"/>
          </w:tcPr>
          <w:p w14:paraId="4A38E28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8" w:type="pct"/>
            <w:gridSpan w:val="4"/>
            <w:tcMar>
              <w:top w:w="0" w:type="dxa"/>
              <w:left w:w="0" w:type="dxa"/>
              <w:bottom w:w="0" w:type="dxa"/>
              <w:right w:w="57" w:type="dxa"/>
            </w:tcMar>
          </w:tcPr>
          <w:p w14:paraId="035652BF"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Clôtures</w:t>
            </w:r>
          </w:p>
          <w:p w14:paraId="21B121BC" w14:textId="77777777" w:rsidR="00FD2684" w:rsidRPr="00AC0208" w:rsidRDefault="00FD2684" w:rsidP="007A4E96">
            <w:pPr>
              <w:pStyle w:val="FormatvorlageTabelleText-EinzLinks-2cmRechts0cm"/>
              <w:ind w:left="0" w:firstLine="0"/>
              <w:rPr>
                <w:lang w:val="fr-CH"/>
              </w:rPr>
            </w:pPr>
            <w:r w:rsidRPr="00AC0208">
              <w:rPr>
                <w:lang w:val="fr-CH"/>
              </w:rPr>
              <w:t>Montage et démontage de clôtures de fortune</w:t>
            </w:r>
          </w:p>
        </w:tc>
        <w:tc>
          <w:tcPr>
            <w:tcW w:w="2331" w:type="pct"/>
            <w:gridSpan w:val="3"/>
            <w:shd w:val="clear" w:color="auto" w:fill="F2F2F2" w:themeFill="background1" w:themeFillShade="F2"/>
            <w:tcMar>
              <w:top w:w="0" w:type="dxa"/>
              <w:left w:w="57" w:type="dxa"/>
              <w:bottom w:w="0" w:type="dxa"/>
              <w:right w:w="0" w:type="dxa"/>
            </w:tcMar>
          </w:tcPr>
          <w:p w14:paraId="2367F38E" w14:textId="77777777" w:rsidR="00FD2684" w:rsidRPr="00AC0208" w:rsidRDefault="00FD2684" w:rsidP="007A4E96">
            <w:pPr>
              <w:rPr>
                <w:lang w:val="fr-CH"/>
              </w:rPr>
            </w:pPr>
          </w:p>
        </w:tc>
      </w:tr>
      <w:tr w:rsidR="00FD2684" w:rsidRPr="00B94EFC" w14:paraId="5EEF81E1"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666" w:type="pct"/>
            <w:gridSpan w:val="9"/>
            <w:shd w:val="clear" w:color="auto" w:fill="auto"/>
          </w:tcPr>
          <w:p w14:paraId="59B6D118" w14:textId="3D20BB7C" w:rsidR="00FD2684" w:rsidRPr="00AC0208" w:rsidRDefault="00FD2684" w:rsidP="007A4E96">
            <w:pPr>
              <w:pStyle w:val="FormatvorlageArbeit22LateinArialFett"/>
            </w:pPr>
            <w:r w:rsidRPr="00AC0208">
              <w:t>Éléments de sécurité</w:t>
            </w:r>
          </w:p>
          <w:p w14:paraId="5580791B" w14:textId="77777777" w:rsidR="00FD2684" w:rsidRPr="00AC0208" w:rsidRDefault="00FD2684" w:rsidP="007A4E96">
            <w:pPr>
              <w:rPr>
                <w:lang w:val="fr-CH"/>
              </w:rPr>
            </w:pPr>
            <w:r w:rsidRPr="00AC0208">
              <w:rPr>
                <w:lang w:val="fr-CH"/>
              </w:rPr>
              <w:t xml:space="preserve">Mesures préventives de sécurité matérielles pour la </w:t>
            </w:r>
            <w:r w:rsidRPr="00AC0208">
              <w:rPr>
                <w:lang w:val="fr-CH"/>
              </w:rPr>
              <w:br/>
              <w:t>protection des participants</w:t>
            </w:r>
          </w:p>
        </w:tc>
        <w:tc>
          <w:tcPr>
            <w:tcW w:w="2330" w:type="pct"/>
            <w:gridSpan w:val="2"/>
            <w:shd w:val="clear" w:color="auto" w:fill="F2F2F2" w:themeFill="background1" w:themeFillShade="F2"/>
            <w:tcMar>
              <w:top w:w="0" w:type="dxa"/>
              <w:left w:w="57" w:type="dxa"/>
              <w:bottom w:w="0" w:type="dxa"/>
              <w:right w:w="0" w:type="dxa"/>
            </w:tcMar>
          </w:tcPr>
          <w:p w14:paraId="3CB2F685" w14:textId="77777777" w:rsidR="00FD2684" w:rsidRPr="00AC0208" w:rsidRDefault="00FD2684" w:rsidP="007A4E96">
            <w:pPr>
              <w:rPr>
                <w:lang w:val="fr-CH"/>
              </w:rPr>
            </w:pPr>
            <w:r w:rsidRPr="00AC0208">
              <w:rPr>
                <w:lang w:val="fr-CH"/>
              </w:rPr>
              <w:t>Toutes les activités en lien avec les éléments de sécurité standards ou, exceptionnellement, provisoires.</w:t>
            </w:r>
          </w:p>
          <w:p w14:paraId="38A833DE" w14:textId="77777777" w:rsidR="00FD2684" w:rsidRPr="00AB0089" w:rsidRDefault="00FD2684" w:rsidP="007A4E96">
            <w:pPr>
              <w:pStyle w:val="FormatvorlageHinweiseLinksVor3PtNach2PtZeilenabstand"/>
              <w:rPr>
                <w:i w:val="0"/>
                <w:iCs w:val="0"/>
              </w:rPr>
            </w:pPr>
            <w:r w:rsidRPr="00AB0089">
              <w:rPr>
                <w:i w:val="0"/>
                <w:iCs w:val="0"/>
              </w:rPr>
              <w:t>Remarques</w:t>
            </w:r>
          </w:p>
          <w:p w14:paraId="27DAA68A" w14:textId="77777777" w:rsidR="00FD2684" w:rsidRPr="00AC0208" w:rsidRDefault="00FD2684" w:rsidP="007A4E96">
            <w:pPr>
              <w:pStyle w:val="FormatvorlageBeispiele1LinksVor1PtNach2PtZeilenabstand"/>
              <w:rPr>
                <w:rFonts w:asciiTheme="minorHAnsi" w:hAnsiTheme="minorHAnsi"/>
              </w:rPr>
            </w:pPr>
            <w:r w:rsidRPr="00AC0208">
              <w:t>Tous les éléments et tout le matériel nécessaire sont mis à disposition par le demandeur.</w:t>
            </w:r>
          </w:p>
          <w:p w14:paraId="0A33BC46" w14:textId="77777777" w:rsidR="00FD2684" w:rsidRPr="00AC0208" w:rsidRDefault="00FD2684" w:rsidP="007A4E96">
            <w:pPr>
              <w:pStyle w:val="FormatvorlageBeispiele1LinksVor1PtNach2PtZeilenabstand"/>
            </w:pPr>
            <w:r w:rsidRPr="00AC0208">
              <w:t>Sans autre indication au ch. 2.13 « </w:t>
            </w:r>
            <w:r w:rsidRPr="00AC0208">
              <w:rPr>
                <w:rFonts w:cs="Arial"/>
              </w:rPr>
              <w:t>Transport de matériel et d’engins </w:t>
            </w:r>
            <w:r w:rsidRPr="00AC0208">
              <w:t>», la livraison à la place de montage incombe au propriétaire et au fournisseur.</w:t>
            </w:r>
          </w:p>
          <w:p w14:paraId="7DCA8F7C" w14:textId="77777777" w:rsidR="00FD2684" w:rsidRPr="00AC0208" w:rsidRDefault="00FD2684" w:rsidP="007A4E96">
            <w:pPr>
              <w:pStyle w:val="FormatvorlageBeispiele1LinksVor1PtNach2PtZeilenabstand"/>
            </w:pPr>
            <w:r w:rsidRPr="00AC0208">
              <w:t>Les éventuelles réparations ou le remplacement d’éléments incombent au demandeur.</w:t>
            </w:r>
          </w:p>
        </w:tc>
      </w:tr>
      <w:tr w:rsidR="00FD2684" w:rsidRPr="00B94EFC" w14:paraId="2C3D83BD"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25567C11" w14:textId="77777777" w:rsidR="00FD2684" w:rsidRPr="00AC0208" w:rsidRDefault="00FD2684" w:rsidP="007A4E96">
            <w:pPr>
              <w:jc w:val="center"/>
              <w:rPr>
                <w:lang w:val="fr-CH"/>
              </w:rPr>
            </w:pPr>
          </w:p>
        </w:tc>
        <w:tc>
          <w:tcPr>
            <w:tcW w:w="235" w:type="pct"/>
            <w:gridSpan w:val="3"/>
          </w:tcPr>
          <w:p w14:paraId="01E25E2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9" w:type="pct"/>
            <w:gridSpan w:val="5"/>
            <w:tcMar>
              <w:top w:w="0" w:type="dxa"/>
              <w:left w:w="0" w:type="dxa"/>
              <w:bottom w:w="0" w:type="dxa"/>
              <w:right w:w="57" w:type="dxa"/>
            </w:tcMar>
          </w:tcPr>
          <w:p w14:paraId="64431765"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Éléments de sécurité</w:t>
            </w:r>
          </w:p>
          <w:p w14:paraId="7CE568FD" w14:textId="77777777" w:rsidR="00FD2684" w:rsidRPr="00AC0208" w:rsidRDefault="00FD2684" w:rsidP="007A4E96">
            <w:pPr>
              <w:pStyle w:val="FormatvorlageTabelleText-EinzLinks-2cmRechts0cm"/>
              <w:ind w:left="0" w:firstLine="0"/>
              <w:rPr>
                <w:lang w:val="fr-CH"/>
              </w:rPr>
            </w:pPr>
            <w:r w:rsidRPr="00AC0208">
              <w:rPr>
                <w:lang w:val="fr-CH"/>
              </w:rPr>
              <w:t xml:space="preserve">Montage et démontage </w:t>
            </w:r>
          </w:p>
        </w:tc>
        <w:tc>
          <w:tcPr>
            <w:tcW w:w="2330" w:type="pct"/>
            <w:gridSpan w:val="2"/>
            <w:shd w:val="clear" w:color="auto" w:fill="F2F2F2" w:themeFill="background1" w:themeFillShade="F2"/>
            <w:tcMar>
              <w:top w:w="0" w:type="dxa"/>
              <w:left w:w="57" w:type="dxa"/>
              <w:bottom w:w="0" w:type="dxa"/>
              <w:right w:w="0" w:type="dxa"/>
            </w:tcMar>
          </w:tcPr>
          <w:p w14:paraId="07F9A6F4" w14:textId="77777777" w:rsidR="00FD2684" w:rsidRPr="00AC0208" w:rsidRDefault="00FD2684" w:rsidP="007A4E96">
            <w:pPr>
              <w:rPr>
                <w:lang w:val="fr-CH"/>
              </w:rPr>
            </w:pPr>
            <w:r w:rsidRPr="00AC0208">
              <w:rPr>
                <w:lang w:val="fr-CH"/>
              </w:rPr>
              <w:t>Montage et démontage d’éléments de sécurité pour la protection des participants sous la direction et la supervision du personnel technique désigné.</w:t>
            </w:r>
          </w:p>
          <w:p w14:paraId="0F8687A1" w14:textId="77777777" w:rsidR="00FD2684" w:rsidRPr="00AB0089" w:rsidRDefault="00FD2684" w:rsidP="007A4E96">
            <w:pPr>
              <w:pStyle w:val="FormatvorlageHinweiseLinksVor3PtNach2PtZeilenabstand"/>
              <w:rPr>
                <w:i w:val="0"/>
                <w:iCs w:val="0"/>
              </w:rPr>
            </w:pPr>
            <w:r w:rsidRPr="00AB0089">
              <w:rPr>
                <w:i w:val="0"/>
                <w:iCs w:val="0"/>
              </w:rPr>
              <w:t>Remarque</w:t>
            </w:r>
          </w:p>
          <w:p w14:paraId="370DECAD" w14:textId="77777777" w:rsidR="00FD2684" w:rsidRPr="00AC0208" w:rsidRDefault="00FD2684" w:rsidP="007A4E96">
            <w:pPr>
              <w:rPr>
                <w:lang w:val="fr-CH"/>
              </w:rPr>
            </w:pPr>
            <w:r w:rsidRPr="00AC0208">
              <w:rPr>
                <w:lang w:val="fr-CH"/>
              </w:rPr>
              <w:t>Le choix et la disposition des éléments de sécurité incombent au demandeur.</w:t>
            </w:r>
          </w:p>
        </w:tc>
      </w:tr>
      <w:tr w:rsidR="00FD2684" w:rsidRPr="00AC0208" w14:paraId="1FC44B40"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4EF3A9CC" w14:textId="77777777" w:rsidR="00FD2684" w:rsidRPr="00AC0208" w:rsidRDefault="00FD2684" w:rsidP="007A4E96">
            <w:pPr>
              <w:jc w:val="center"/>
              <w:rPr>
                <w:lang w:val="fr-CH"/>
              </w:rPr>
            </w:pPr>
          </w:p>
        </w:tc>
        <w:tc>
          <w:tcPr>
            <w:tcW w:w="235" w:type="pct"/>
            <w:gridSpan w:val="3"/>
          </w:tcPr>
          <w:p w14:paraId="74C5E387" w14:textId="77777777" w:rsidR="00FD2684" w:rsidRPr="00AC0208" w:rsidRDefault="00FD2684" w:rsidP="007A4E96">
            <w:pPr>
              <w:jc w:val="center"/>
              <w:rPr>
                <w:lang w:val="fr-CH"/>
              </w:rPr>
            </w:pPr>
          </w:p>
        </w:tc>
        <w:tc>
          <w:tcPr>
            <w:tcW w:w="2219" w:type="pct"/>
            <w:gridSpan w:val="5"/>
            <w:tcMar>
              <w:top w:w="0" w:type="dxa"/>
              <w:left w:w="0" w:type="dxa"/>
              <w:bottom w:w="0" w:type="dxa"/>
              <w:right w:w="57" w:type="dxa"/>
            </w:tcMar>
          </w:tcPr>
          <w:p w14:paraId="66B6ABE0" w14:textId="77777777" w:rsidR="00FD2684" w:rsidRPr="00AC0208" w:rsidRDefault="00FD2684" w:rsidP="007A4E96">
            <w:pPr>
              <w:pStyle w:val="FormatvorlageTabelleText-EinzLinks-2cmRechts0cm"/>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Filets de sécurité</w:t>
            </w:r>
          </w:p>
        </w:tc>
        <w:tc>
          <w:tcPr>
            <w:tcW w:w="2330" w:type="pct"/>
            <w:gridSpan w:val="2"/>
            <w:shd w:val="clear" w:color="auto" w:fill="F2F2F2" w:themeFill="background1" w:themeFillShade="F2"/>
            <w:tcMar>
              <w:top w:w="0" w:type="dxa"/>
              <w:left w:w="57" w:type="dxa"/>
              <w:bottom w:w="0" w:type="dxa"/>
              <w:right w:w="0" w:type="dxa"/>
            </w:tcMar>
          </w:tcPr>
          <w:p w14:paraId="08EC97B4" w14:textId="77777777" w:rsidR="00FD2684" w:rsidRPr="00AC0208" w:rsidRDefault="00FD2684" w:rsidP="007A4E96">
            <w:pPr>
              <w:rPr>
                <w:lang w:val="fr-CH"/>
              </w:rPr>
            </w:pPr>
            <w:r w:rsidRPr="00AC0208">
              <w:rPr>
                <w:lang w:val="fr-CH"/>
              </w:rPr>
              <w:t>Par exemple : filets de sécurité homologués FIS :</w:t>
            </w:r>
          </w:p>
          <w:p w14:paraId="77849A5F" w14:textId="77777777" w:rsidR="00FD2684" w:rsidRPr="00AC0208" w:rsidRDefault="00FD2684" w:rsidP="007A4E96">
            <w:pPr>
              <w:pStyle w:val="FormatvorlageBeispiele1LinksVor1PtNach2PtZeilenabstand"/>
            </w:pPr>
            <w:r w:rsidRPr="00AC0208">
              <w:t>filets A, y c. bâches ;</w:t>
            </w:r>
          </w:p>
          <w:p w14:paraId="35232161" w14:textId="77777777" w:rsidR="00FD2684" w:rsidRPr="00AC0208" w:rsidRDefault="00FD2684" w:rsidP="007A4E96">
            <w:pPr>
              <w:pStyle w:val="FormatvorlageBeispiele1LinksVor1PtNach2PtZeilenabstand"/>
            </w:pPr>
            <w:r w:rsidRPr="00AC0208">
              <w:t>filets B.</w:t>
            </w:r>
          </w:p>
        </w:tc>
      </w:tr>
      <w:tr w:rsidR="00FD2684" w:rsidRPr="00AC0208" w14:paraId="7AFAD568"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1467C2FA" w14:textId="77777777" w:rsidR="00FD2684" w:rsidRPr="00AC0208" w:rsidRDefault="00FD2684" w:rsidP="007A4E96">
            <w:pPr>
              <w:jc w:val="center"/>
              <w:rPr>
                <w:lang w:val="fr-CH"/>
              </w:rPr>
            </w:pPr>
          </w:p>
        </w:tc>
        <w:tc>
          <w:tcPr>
            <w:tcW w:w="243" w:type="pct"/>
            <w:gridSpan w:val="5"/>
          </w:tcPr>
          <w:p w14:paraId="6BAFA39F" w14:textId="77777777" w:rsidR="00FD2684" w:rsidRPr="00AC0208" w:rsidRDefault="00FD2684" w:rsidP="007A4E96">
            <w:pPr>
              <w:jc w:val="center"/>
              <w:rPr>
                <w:lang w:val="fr-CH"/>
              </w:rPr>
            </w:pPr>
          </w:p>
        </w:tc>
        <w:tc>
          <w:tcPr>
            <w:tcW w:w="2211" w:type="pct"/>
            <w:gridSpan w:val="3"/>
            <w:tcMar>
              <w:top w:w="0" w:type="dxa"/>
              <w:left w:w="0" w:type="dxa"/>
              <w:bottom w:w="0" w:type="dxa"/>
              <w:right w:w="57" w:type="dxa"/>
            </w:tcMar>
          </w:tcPr>
          <w:p w14:paraId="4C24EA72" w14:textId="77777777" w:rsidR="00FD2684" w:rsidRPr="00AC0208" w:rsidRDefault="00FD2684" w:rsidP="007A4E96">
            <w:pPr>
              <w:pStyle w:val="FormatvorlageTabelleText-EinzLinks-2cmRechts0cm"/>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Matelas de sécurité</w:t>
            </w:r>
          </w:p>
        </w:tc>
        <w:tc>
          <w:tcPr>
            <w:tcW w:w="2330" w:type="pct"/>
            <w:gridSpan w:val="2"/>
            <w:shd w:val="clear" w:color="auto" w:fill="F2F2F2" w:themeFill="background1" w:themeFillShade="F2"/>
            <w:tcMar>
              <w:top w:w="0" w:type="dxa"/>
              <w:left w:w="57" w:type="dxa"/>
              <w:bottom w:w="0" w:type="dxa"/>
              <w:right w:w="0" w:type="dxa"/>
            </w:tcMar>
          </w:tcPr>
          <w:p w14:paraId="3F42EF9B" w14:textId="77777777" w:rsidR="00FD2684" w:rsidRPr="00AC0208" w:rsidRDefault="00FD2684" w:rsidP="007A4E96">
            <w:pPr>
              <w:rPr>
                <w:lang w:val="fr-CH"/>
              </w:rPr>
            </w:pPr>
            <w:r w:rsidRPr="00AC0208">
              <w:rPr>
                <w:lang w:val="fr-CH"/>
              </w:rPr>
              <w:t>Par exemple :</w:t>
            </w:r>
          </w:p>
          <w:p w14:paraId="05EEDF22" w14:textId="77777777" w:rsidR="00FD2684" w:rsidRPr="00AC0208" w:rsidRDefault="00FD2684" w:rsidP="007A4E96">
            <w:pPr>
              <w:pStyle w:val="FormatvorlageBeispiele1LinksVor1PtNach2PtZeilenabstand"/>
            </w:pPr>
            <w:r w:rsidRPr="00AC0208">
              <w:t>matelas pneumatiques (air-fence) ;</w:t>
            </w:r>
          </w:p>
          <w:p w14:paraId="37F2DC51" w14:textId="77777777" w:rsidR="00FD2684" w:rsidRPr="00AC0208" w:rsidRDefault="00FD2684" w:rsidP="007A4E96">
            <w:pPr>
              <w:pStyle w:val="FormatvorlageBeispiele1LinksVor1PtNach2PtZeilenabstand"/>
            </w:pPr>
            <w:r w:rsidRPr="00AC0208">
              <w:t>matelas en mousse</w:t>
            </w:r>
          </w:p>
        </w:tc>
      </w:tr>
      <w:tr w:rsidR="00FD2684" w:rsidRPr="00AC0208" w14:paraId="79AD8E44"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2" w:type="pct"/>
          </w:tcPr>
          <w:p w14:paraId="03D9E9A6" w14:textId="77777777" w:rsidR="00FD2684" w:rsidRPr="00AC0208" w:rsidRDefault="00FD2684" w:rsidP="007A4E96">
            <w:pPr>
              <w:jc w:val="center"/>
              <w:rPr>
                <w:lang w:val="fr-CH"/>
              </w:rPr>
            </w:pPr>
          </w:p>
        </w:tc>
        <w:tc>
          <w:tcPr>
            <w:tcW w:w="243" w:type="pct"/>
            <w:gridSpan w:val="5"/>
          </w:tcPr>
          <w:p w14:paraId="59E54A50" w14:textId="77777777" w:rsidR="00FD2684" w:rsidRPr="00AC0208" w:rsidRDefault="00FD2684" w:rsidP="007A4E96">
            <w:pPr>
              <w:jc w:val="center"/>
              <w:rPr>
                <w:lang w:val="fr-CH"/>
              </w:rPr>
            </w:pPr>
          </w:p>
        </w:tc>
        <w:tc>
          <w:tcPr>
            <w:tcW w:w="2211" w:type="pct"/>
            <w:gridSpan w:val="3"/>
            <w:tcMar>
              <w:top w:w="0" w:type="dxa"/>
              <w:left w:w="0" w:type="dxa"/>
              <w:bottom w:w="0" w:type="dxa"/>
              <w:right w:w="57" w:type="dxa"/>
            </w:tcMar>
          </w:tcPr>
          <w:p w14:paraId="4C60C411" w14:textId="77777777" w:rsidR="00FD2684" w:rsidRPr="00AC0208" w:rsidRDefault="00FD2684" w:rsidP="007A4E96">
            <w:pPr>
              <w:pStyle w:val="FormatvorlageTabelleText-EinzLinks-2cmRechts0cm"/>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Éléments de sécurité de fortune</w:t>
            </w:r>
          </w:p>
        </w:tc>
        <w:tc>
          <w:tcPr>
            <w:tcW w:w="2330" w:type="pct"/>
            <w:gridSpan w:val="2"/>
            <w:shd w:val="clear" w:color="auto" w:fill="F2F2F2" w:themeFill="background1" w:themeFillShade="F2"/>
            <w:tcMar>
              <w:top w:w="0" w:type="dxa"/>
              <w:left w:w="57" w:type="dxa"/>
              <w:bottom w:w="0" w:type="dxa"/>
              <w:right w:w="0" w:type="dxa"/>
            </w:tcMar>
          </w:tcPr>
          <w:p w14:paraId="374E9452" w14:textId="77777777" w:rsidR="00FD2684" w:rsidRPr="00AC0208" w:rsidRDefault="00FD2684" w:rsidP="007A4E96">
            <w:pPr>
              <w:rPr>
                <w:lang w:val="fr-CH"/>
              </w:rPr>
            </w:pPr>
            <w:r w:rsidRPr="00AC0208">
              <w:rPr>
                <w:lang w:val="fr-CH"/>
              </w:rPr>
              <w:t>Par exemple :</w:t>
            </w:r>
          </w:p>
          <w:p w14:paraId="5C9CE6F4" w14:textId="77777777" w:rsidR="00FD2684" w:rsidRPr="00AC0208" w:rsidRDefault="00FD2684" w:rsidP="007A4E96">
            <w:pPr>
              <w:pStyle w:val="FormatvorlageBeispiele1LinksVor1PtNach2PtZeilenabstand"/>
            </w:pPr>
            <w:r w:rsidRPr="00AC0208">
              <w:t>bottes de paille ;</w:t>
            </w:r>
          </w:p>
          <w:p w14:paraId="0A54FE54" w14:textId="77777777" w:rsidR="00FD2684" w:rsidRPr="00AC0208" w:rsidRDefault="00FD2684" w:rsidP="007A4E96">
            <w:pPr>
              <w:pStyle w:val="FormatvorlageBeispiele1LinksVor1PtNach2PtZeilenabstand"/>
            </w:pPr>
            <w:r w:rsidRPr="00AC0208">
              <w:t>piles de pneus.</w:t>
            </w:r>
          </w:p>
        </w:tc>
      </w:tr>
      <w:tr w:rsidR="00FD2684" w:rsidRPr="00B94EFC" w14:paraId="6B89407D"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666" w:type="pct"/>
            <w:gridSpan w:val="9"/>
          </w:tcPr>
          <w:p w14:paraId="1237B7EC" w14:textId="77777777" w:rsidR="00FD2684" w:rsidRPr="00AC0208" w:rsidRDefault="00FD2684" w:rsidP="00E40DA0">
            <w:pPr>
              <w:pStyle w:val="FormatvorlageArbeit22LateinArialFett"/>
              <w:ind w:left="558" w:hanging="558"/>
            </w:pPr>
            <w:r w:rsidRPr="00AC0208">
              <w:lastRenderedPageBreak/>
              <w:t>Signalétique</w:t>
            </w:r>
          </w:p>
          <w:p w14:paraId="7E979DE4" w14:textId="77777777" w:rsidR="00FD2684" w:rsidRPr="00AC0208" w:rsidRDefault="00FD2684" w:rsidP="007A4E96">
            <w:pPr>
              <w:rPr>
                <w:lang w:val="fr-CH"/>
              </w:rPr>
            </w:pPr>
            <w:r w:rsidRPr="00AC0208">
              <w:rPr>
                <w:lang w:val="fr-CH"/>
              </w:rPr>
              <w:t xml:space="preserve">Panneaux indicateurs, signalisations et inscriptions. </w:t>
            </w:r>
          </w:p>
          <w:p w14:paraId="199126C5" w14:textId="77777777" w:rsidR="00FD2684" w:rsidRPr="00AC0208" w:rsidRDefault="00FD2684" w:rsidP="007A4E96">
            <w:pPr>
              <w:rPr>
                <w:lang w:val="fr-CH"/>
              </w:rPr>
            </w:pPr>
          </w:p>
        </w:tc>
        <w:tc>
          <w:tcPr>
            <w:tcW w:w="2330" w:type="pct"/>
            <w:gridSpan w:val="2"/>
            <w:shd w:val="clear" w:color="auto" w:fill="F2F2F2" w:themeFill="background1" w:themeFillShade="F2"/>
            <w:tcMar>
              <w:top w:w="0" w:type="dxa"/>
              <w:left w:w="57" w:type="dxa"/>
              <w:bottom w:w="0" w:type="dxa"/>
              <w:right w:w="0" w:type="dxa"/>
            </w:tcMar>
          </w:tcPr>
          <w:p w14:paraId="70891F9E" w14:textId="77777777" w:rsidR="00FD2684" w:rsidRPr="00AC0208" w:rsidRDefault="00FD2684" w:rsidP="007A4E96">
            <w:pPr>
              <w:rPr>
                <w:lang w:val="fr-CH"/>
              </w:rPr>
            </w:pPr>
            <w:r w:rsidRPr="00AC0208">
              <w:rPr>
                <w:lang w:val="fr-CH"/>
              </w:rPr>
              <w:t xml:space="preserve">Toutes les activités en lien avec la signalétique provisoire, </w:t>
            </w:r>
            <w:r w:rsidRPr="00AC0208">
              <w:rPr>
                <w:u w:val="single"/>
                <w:lang w:val="fr-CH"/>
              </w:rPr>
              <w:t>sans la fabrication des panneaux nécessaires, supports, etc.</w:t>
            </w:r>
          </w:p>
          <w:p w14:paraId="578ED83F" w14:textId="77777777" w:rsidR="00FD2684" w:rsidRPr="009069A0" w:rsidRDefault="00FD2684" w:rsidP="007A4E96">
            <w:pPr>
              <w:pStyle w:val="FormatvorlageHinweiseLinksVor3PtNach2PtZeilenabstand"/>
              <w:rPr>
                <w:i w:val="0"/>
                <w:iCs w:val="0"/>
              </w:rPr>
            </w:pPr>
            <w:r w:rsidRPr="009069A0">
              <w:rPr>
                <w:i w:val="0"/>
                <w:iCs w:val="0"/>
              </w:rPr>
              <w:t xml:space="preserve">Remarques </w:t>
            </w:r>
          </w:p>
          <w:p w14:paraId="1E0ADFCD" w14:textId="77777777" w:rsidR="00FD2684" w:rsidRPr="00AC0208" w:rsidRDefault="00FD2684" w:rsidP="007A4E96">
            <w:pPr>
              <w:pStyle w:val="FormatvorlageBeispiele1LinksVor1PtNach2PtZeilenabstand"/>
              <w:rPr>
                <w:rFonts w:asciiTheme="minorHAnsi" w:hAnsiTheme="minorHAnsi"/>
              </w:rPr>
            </w:pPr>
            <w:r w:rsidRPr="00AC0208">
              <w:t>Tout le matériel nécessaire comme les panneaux, les supports, les cadres, etc. doivent être fournis par le demandeur.</w:t>
            </w:r>
          </w:p>
          <w:p w14:paraId="22387911" w14:textId="77777777" w:rsidR="00FD2684" w:rsidRPr="00AC0208" w:rsidRDefault="00FD2684" w:rsidP="007A4E96">
            <w:pPr>
              <w:pStyle w:val="FormatvorlageBeispiele1LinksVor1PtNach2PtZeilenabstand"/>
            </w:pPr>
            <w:r w:rsidRPr="00AC0208">
              <w:t>Sans autre indication au ch. 2.13 « </w:t>
            </w:r>
            <w:r w:rsidRPr="00AC0208">
              <w:rPr>
                <w:rFonts w:cs="Arial"/>
              </w:rPr>
              <w:t>Transport de matériel, d’engins et de personnes »</w:t>
            </w:r>
            <w:r w:rsidRPr="00AC0208">
              <w:t>, la livraison à la place de montage incombe au propriétaire et au fournisseur.</w:t>
            </w:r>
          </w:p>
        </w:tc>
      </w:tr>
      <w:tr w:rsidR="00FD2684" w:rsidRPr="00B94EFC" w14:paraId="38756556"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9" w:type="pct"/>
            <w:gridSpan w:val="2"/>
          </w:tcPr>
          <w:p w14:paraId="0B7BE7E9" w14:textId="77777777" w:rsidR="00FD2684" w:rsidRPr="00AC0208" w:rsidRDefault="00FD2684" w:rsidP="007A4E96">
            <w:pPr>
              <w:jc w:val="center"/>
              <w:rPr>
                <w:lang w:val="fr-CH"/>
              </w:rPr>
            </w:pPr>
          </w:p>
        </w:tc>
        <w:tc>
          <w:tcPr>
            <w:tcW w:w="237" w:type="pct"/>
            <w:gridSpan w:val="4"/>
          </w:tcPr>
          <w:p w14:paraId="2B7C89B9"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63BC3AE6"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Panneaux indicateurs, signalisations et tableaux d’orientation </w:t>
            </w:r>
          </w:p>
          <w:p w14:paraId="472C6857" w14:textId="77777777" w:rsidR="00FD2684" w:rsidRPr="00AC0208" w:rsidRDefault="00FD2684" w:rsidP="007A4E96">
            <w:pPr>
              <w:pStyle w:val="FormatvorlageTabelleText-EinzLinks-2cmRechts0cm"/>
              <w:ind w:left="0" w:firstLine="0"/>
              <w:rPr>
                <w:lang w:val="fr-CH"/>
              </w:rPr>
            </w:pPr>
            <w:r w:rsidRPr="00AC0208">
              <w:rPr>
                <w:lang w:val="fr-CH"/>
              </w:rPr>
              <w:t>Montage et démontage des panneaux indicateurs et des tableaux d’orientation livrés</w:t>
            </w:r>
          </w:p>
        </w:tc>
        <w:tc>
          <w:tcPr>
            <w:tcW w:w="2330" w:type="pct"/>
            <w:gridSpan w:val="2"/>
            <w:shd w:val="clear" w:color="auto" w:fill="F2F2F2" w:themeFill="background1" w:themeFillShade="F2"/>
            <w:tcMar>
              <w:top w:w="0" w:type="dxa"/>
              <w:left w:w="57" w:type="dxa"/>
              <w:bottom w:w="0" w:type="dxa"/>
              <w:right w:w="0" w:type="dxa"/>
            </w:tcMar>
          </w:tcPr>
          <w:p w14:paraId="0DABA2D5" w14:textId="77777777" w:rsidR="00FD2684" w:rsidRPr="00AC0208" w:rsidRDefault="00FD2684" w:rsidP="007A4E96">
            <w:pPr>
              <w:rPr>
                <w:lang w:val="fr-CH"/>
              </w:rPr>
            </w:pPr>
            <w:r w:rsidRPr="00AC0208">
              <w:rPr>
                <w:lang w:val="fr-CH"/>
              </w:rPr>
              <w:t>Tous les travaux visant à permettre au public de s’orienter dans le rayon de l’événement, par exemple </w:t>
            </w:r>
          </w:p>
          <w:p w14:paraId="0C9274F6" w14:textId="77777777" w:rsidR="00FD2684" w:rsidRPr="00AC0208" w:rsidRDefault="00FD2684" w:rsidP="007A4E96">
            <w:pPr>
              <w:pStyle w:val="FormatvorlageBeispiele1LinksVor1PtNach2PtZeilenabstand"/>
            </w:pPr>
            <w:r w:rsidRPr="00AC0208">
              <w:t>la pose de panneaux indicateurs ;</w:t>
            </w:r>
          </w:p>
          <w:p w14:paraId="699DC1F4" w14:textId="77777777" w:rsidR="00FD2684" w:rsidRPr="00AC0208" w:rsidRDefault="00FD2684" w:rsidP="007A4E96">
            <w:pPr>
              <w:pStyle w:val="FormatvorlageBeispiele1LinksVor1PtNach2PtZeilenabstand"/>
            </w:pPr>
            <w:r w:rsidRPr="00AC0208">
              <w:t>la signalisation de lieux (halles, etc.) ;</w:t>
            </w:r>
          </w:p>
          <w:p w14:paraId="64269D82" w14:textId="77777777" w:rsidR="00FD2684" w:rsidRPr="00AC0208" w:rsidRDefault="00FD2684" w:rsidP="007A4E96">
            <w:pPr>
              <w:pStyle w:val="FormatvorlageBeispiele1LinksVor1PtNach2PtZeilenabstand"/>
            </w:pPr>
            <w:r w:rsidRPr="00AC0208">
              <w:t>la signalisation sur les routes et places de parc.</w:t>
            </w:r>
          </w:p>
        </w:tc>
      </w:tr>
      <w:tr w:rsidR="00FD2684" w:rsidRPr="00AC0208" w14:paraId="75556E81"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9" w:type="pct"/>
            <w:gridSpan w:val="2"/>
          </w:tcPr>
          <w:p w14:paraId="0ABD574E" w14:textId="77777777" w:rsidR="00FD2684" w:rsidRPr="00AC0208" w:rsidRDefault="00FD2684" w:rsidP="007A4E96">
            <w:pPr>
              <w:jc w:val="center"/>
              <w:rPr>
                <w:lang w:val="fr-CH"/>
              </w:rPr>
            </w:pPr>
          </w:p>
        </w:tc>
        <w:tc>
          <w:tcPr>
            <w:tcW w:w="237" w:type="pct"/>
            <w:gridSpan w:val="4"/>
          </w:tcPr>
          <w:p w14:paraId="1CCB149E"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35E2BD9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Balisage des routes (jalonnement)</w:t>
            </w:r>
          </w:p>
          <w:p w14:paraId="56908C5E" w14:textId="77777777" w:rsidR="00FD2684" w:rsidRPr="00AC0208" w:rsidRDefault="00FD2684" w:rsidP="007A4E96">
            <w:pPr>
              <w:pStyle w:val="FormatvorlageTabelleText-EinzLinks-2cmRechts0cm"/>
              <w:ind w:left="0" w:firstLine="0"/>
              <w:rPr>
                <w:lang w:val="fr-CH"/>
              </w:rPr>
            </w:pPr>
            <w:r w:rsidRPr="00AC0208">
              <w:rPr>
                <w:lang w:val="fr-CH"/>
              </w:rPr>
              <w:t>Montage et démontage des panneaux indicateurs</w:t>
            </w:r>
          </w:p>
        </w:tc>
        <w:tc>
          <w:tcPr>
            <w:tcW w:w="2330" w:type="pct"/>
            <w:gridSpan w:val="2"/>
            <w:shd w:val="clear" w:color="auto" w:fill="F2F2F2" w:themeFill="background1" w:themeFillShade="F2"/>
            <w:tcMar>
              <w:top w:w="0" w:type="dxa"/>
              <w:left w:w="57" w:type="dxa"/>
              <w:bottom w:w="0" w:type="dxa"/>
              <w:right w:w="0" w:type="dxa"/>
            </w:tcMar>
          </w:tcPr>
          <w:p w14:paraId="0265E0AC" w14:textId="77777777" w:rsidR="00FD2684" w:rsidRPr="00AC0208" w:rsidRDefault="00FD2684" w:rsidP="007A4E96">
            <w:pPr>
              <w:rPr>
                <w:lang w:val="fr-CH"/>
              </w:rPr>
            </w:pPr>
            <w:r w:rsidRPr="00AC0208">
              <w:rPr>
                <w:lang w:val="fr-CH"/>
              </w:rPr>
              <w:t>Signalétique de longs parcours, par exemple :</w:t>
            </w:r>
          </w:p>
          <w:p w14:paraId="1968D6E4" w14:textId="77777777" w:rsidR="00FD2684" w:rsidRPr="00AC0208" w:rsidRDefault="00FD2684" w:rsidP="007A4E96">
            <w:pPr>
              <w:pStyle w:val="FormatvorlageBeispiele1LinksVor1PtNach2PtZeilenabstand"/>
            </w:pPr>
            <w:r w:rsidRPr="00AC0208">
              <w:t>voies d’accès ;</w:t>
            </w:r>
          </w:p>
          <w:p w14:paraId="6608A957" w14:textId="77777777" w:rsidR="00FD2684" w:rsidRPr="00AC0208" w:rsidRDefault="00FD2684" w:rsidP="007A4E96">
            <w:pPr>
              <w:pStyle w:val="FormatvorlageBeispiele1LinksVor1PtNach2PtZeilenabstand"/>
            </w:pPr>
            <w:r w:rsidRPr="00AC0208">
              <w:t>chemins pédestres et liaisons.</w:t>
            </w:r>
          </w:p>
        </w:tc>
      </w:tr>
      <w:tr w:rsidR="00FD2684" w:rsidRPr="00B94EFC" w14:paraId="7F85236B"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663" w:type="pct"/>
            <w:gridSpan w:val="8"/>
            <w:shd w:val="clear" w:color="auto" w:fill="auto"/>
          </w:tcPr>
          <w:p w14:paraId="697D4D63" w14:textId="6FB5FE10" w:rsidR="00FD2684" w:rsidRPr="00AC0208" w:rsidRDefault="00FD2684" w:rsidP="00E40DA0">
            <w:pPr>
              <w:pStyle w:val="FormatvorlageArbeit22LateinArialFett"/>
              <w:ind w:left="558" w:hanging="558"/>
            </w:pPr>
            <w:r w:rsidRPr="00AC0208">
              <w:t>Service de circulation</w:t>
            </w:r>
          </w:p>
          <w:p w14:paraId="070EB8FE" w14:textId="77777777" w:rsidR="00FD2684" w:rsidRPr="00AC0208" w:rsidRDefault="00FD2684" w:rsidP="007A4E96">
            <w:pPr>
              <w:rPr>
                <w:lang w:val="fr-CH"/>
              </w:rPr>
            </w:pPr>
            <w:r w:rsidRPr="00AC0208">
              <w:rPr>
                <w:lang w:val="fr-CH"/>
              </w:rPr>
              <w:t>Régulation du trafic</w:t>
            </w:r>
          </w:p>
        </w:tc>
        <w:tc>
          <w:tcPr>
            <w:tcW w:w="2331" w:type="pct"/>
            <w:gridSpan w:val="3"/>
            <w:shd w:val="clear" w:color="auto" w:fill="F2F2F2" w:themeFill="background1" w:themeFillShade="F2"/>
            <w:tcMar>
              <w:top w:w="0" w:type="dxa"/>
              <w:left w:w="57" w:type="dxa"/>
              <w:bottom w:w="0" w:type="dxa"/>
              <w:right w:w="0" w:type="dxa"/>
            </w:tcMar>
          </w:tcPr>
          <w:p w14:paraId="5ADB9C92" w14:textId="77777777" w:rsidR="00FD2684" w:rsidRPr="009069A0" w:rsidRDefault="00FD2684" w:rsidP="007A4E96">
            <w:pPr>
              <w:pStyle w:val="FormatvorlageHinweiseLinksVor3PtNach2PtZeilenabstand"/>
              <w:rPr>
                <w:i w:val="0"/>
                <w:iCs w:val="0"/>
              </w:rPr>
            </w:pPr>
            <w:r w:rsidRPr="009069A0">
              <w:rPr>
                <w:i w:val="0"/>
                <w:iCs w:val="0"/>
              </w:rPr>
              <w:t>Remarque</w:t>
            </w:r>
          </w:p>
          <w:p w14:paraId="36128500" w14:textId="03B6BA74" w:rsidR="00FD2684" w:rsidRPr="00AC0208" w:rsidRDefault="00FD2684" w:rsidP="007A4E96">
            <w:pPr>
              <w:pStyle w:val="FormatvorlageBeispiele1LinksVor1PtNach2PtZeilenabstand"/>
            </w:pPr>
            <w:r w:rsidRPr="00AC0208">
              <w:t xml:space="preserve">Seuls les </w:t>
            </w:r>
            <w:r w:rsidR="000F0FA3">
              <w:t>MPCi</w:t>
            </w:r>
            <w:r w:rsidRPr="00AC0208">
              <w:t xml:space="preserve"> formés au service de circulation par les organes de police peuvent effectuer ces tâches sur la voie publique.</w:t>
            </w:r>
          </w:p>
        </w:tc>
      </w:tr>
      <w:tr w:rsidR="00FD2684" w:rsidRPr="00B94EFC" w14:paraId="7231D773"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31ACB895" w14:textId="77777777" w:rsidR="00FD2684" w:rsidRPr="00AC0208" w:rsidRDefault="00FD2684" w:rsidP="007A4E96">
            <w:pPr>
              <w:jc w:val="center"/>
              <w:rPr>
                <w:lang w:val="fr-CH"/>
              </w:rPr>
            </w:pPr>
          </w:p>
        </w:tc>
        <w:tc>
          <w:tcPr>
            <w:tcW w:w="236" w:type="pct"/>
            <w:gridSpan w:val="3"/>
          </w:tcPr>
          <w:p w14:paraId="4A31F79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79F3E598"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Régulation du trafic </w:t>
            </w:r>
          </w:p>
          <w:p w14:paraId="1CBBE996" w14:textId="77777777" w:rsidR="00FD2684" w:rsidRPr="00AC0208" w:rsidRDefault="00FD2684" w:rsidP="007A4E96">
            <w:pPr>
              <w:pStyle w:val="FormatvorlageTabelleText-EinzLinks-2cmRechts0cm"/>
              <w:ind w:left="0" w:firstLine="0"/>
              <w:rPr>
                <w:lang w:val="fr-CH"/>
              </w:rPr>
            </w:pPr>
            <w:r w:rsidRPr="00AC0208">
              <w:rPr>
                <w:lang w:val="fr-CH"/>
              </w:rPr>
              <w:t>Régulation du trafic sur les accès aux places de parc</w:t>
            </w:r>
          </w:p>
        </w:tc>
        <w:tc>
          <w:tcPr>
            <w:tcW w:w="2331" w:type="pct"/>
            <w:gridSpan w:val="3"/>
            <w:shd w:val="clear" w:color="auto" w:fill="F2F2F2" w:themeFill="background1" w:themeFillShade="F2"/>
            <w:tcMar>
              <w:top w:w="0" w:type="dxa"/>
              <w:left w:w="57" w:type="dxa"/>
              <w:bottom w:w="0" w:type="dxa"/>
              <w:right w:w="0" w:type="dxa"/>
            </w:tcMar>
          </w:tcPr>
          <w:p w14:paraId="6FFCF296" w14:textId="77777777" w:rsidR="00FD2684" w:rsidRPr="009069A0" w:rsidRDefault="00FD2684" w:rsidP="007A4E96">
            <w:pPr>
              <w:pStyle w:val="FormatvorlageHinweiseLinksVor3PtNach2PtZeilenabstand"/>
              <w:rPr>
                <w:i w:val="0"/>
                <w:iCs w:val="0"/>
              </w:rPr>
            </w:pPr>
            <w:r w:rsidRPr="009069A0">
              <w:rPr>
                <w:i w:val="0"/>
                <w:iCs w:val="0"/>
              </w:rPr>
              <w:t>Remarque</w:t>
            </w:r>
          </w:p>
          <w:p w14:paraId="55F34F30" w14:textId="77777777" w:rsidR="00FD2684" w:rsidRPr="00AC0208" w:rsidRDefault="00FD2684" w:rsidP="007A4E96">
            <w:pPr>
              <w:pStyle w:val="FormatvorlageBeispiele1LinksVor1PtNach2PtZeilenabstand"/>
            </w:pPr>
            <w:r w:rsidRPr="00AC0208">
              <w:t>L’engagement doit faire l’objet d’un accord avec le corps de police compétent.</w:t>
            </w:r>
          </w:p>
        </w:tc>
      </w:tr>
      <w:tr w:rsidR="00FD2684" w:rsidRPr="00B94EFC" w14:paraId="33810E88"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7D235002" w14:textId="77777777" w:rsidR="00FD2684" w:rsidRPr="00AC0208" w:rsidRDefault="00FD2684" w:rsidP="007A4E96">
            <w:pPr>
              <w:jc w:val="center"/>
              <w:rPr>
                <w:lang w:val="fr-CH"/>
              </w:rPr>
            </w:pPr>
          </w:p>
        </w:tc>
        <w:tc>
          <w:tcPr>
            <w:tcW w:w="236" w:type="pct"/>
            <w:gridSpan w:val="3"/>
          </w:tcPr>
          <w:p w14:paraId="4EC15908"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6A816EEE"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Renfort de la police de la route</w:t>
            </w:r>
          </w:p>
          <w:p w14:paraId="0289974D" w14:textId="4A2BFA3E" w:rsidR="00FD2684" w:rsidRPr="00AC0208" w:rsidRDefault="00FD2684" w:rsidP="007A4E96">
            <w:pPr>
              <w:pStyle w:val="FormatvorlageTabelleText-EinzLinks-2cmRechts0cm"/>
              <w:ind w:left="0" w:firstLine="0"/>
              <w:rPr>
                <w:lang w:val="fr-CH"/>
              </w:rPr>
            </w:pPr>
            <w:r w:rsidRPr="00AC0208">
              <w:rPr>
                <w:lang w:val="fr-CH"/>
              </w:rPr>
              <w:t xml:space="preserve">Régulation et sécurisation du trafic par des </w:t>
            </w:r>
            <w:r w:rsidR="000F0FA3">
              <w:rPr>
                <w:lang w:val="fr-CH"/>
              </w:rPr>
              <w:t>MPCi</w:t>
            </w:r>
            <w:r w:rsidRPr="00AC0208">
              <w:rPr>
                <w:lang w:val="fr-CH"/>
              </w:rPr>
              <w:t xml:space="preserve"> spécialement formés sous la direction de l’organe de police</w:t>
            </w:r>
          </w:p>
        </w:tc>
        <w:tc>
          <w:tcPr>
            <w:tcW w:w="2331" w:type="pct"/>
            <w:gridSpan w:val="3"/>
            <w:shd w:val="clear" w:color="auto" w:fill="F2F2F2" w:themeFill="background1" w:themeFillShade="F2"/>
            <w:tcMar>
              <w:top w:w="0" w:type="dxa"/>
              <w:left w:w="57" w:type="dxa"/>
              <w:bottom w:w="0" w:type="dxa"/>
              <w:right w:w="0" w:type="dxa"/>
            </w:tcMar>
          </w:tcPr>
          <w:p w14:paraId="737E1B98" w14:textId="77777777" w:rsidR="00FD2684" w:rsidRPr="009069A0" w:rsidRDefault="00FD2684" w:rsidP="007A4E96">
            <w:pPr>
              <w:pStyle w:val="FormatvorlageHinweiseLinksVor3PtNach2PtZeilenabstand"/>
              <w:rPr>
                <w:i w:val="0"/>
                <w:iCs w:val="0"/>
              </w:rPr>
            </w:pPr>
            <w:r w:rsidRPr="009069A0">
              <w:rPr>
                <w:i w:val="0"/>
                <w:iCs w:val="0"/>
              </w:rPr>
              <w:t>Remarques</w:t>
            </w:r>
          </w:p>
          <w:p w14:paraId="47F58005" w14:textId="341249D4" w:rsidR="00FD2684" w:rsidRPr="00AC0208" w:rsidRDefault="00FD2684" w:rsidP="007A4E96">
            <w:pPr>
              <w:pStyle w:val="FormatvorlageBeispiele1LinksVor1PtNach2PtZeilenabstand"/>
              <w:rPr>
                <w:rFonts w:asciiTheme="minorHAnsi" w:hAnsiTheme="minorHAnsi"/>
              </w:rPr>
            </w:pPr>
            <w:r w:rsidRPr="00AC0208">
              <w:t xml:space="preserve">Cette tâche ne doit être accomplie que par des </w:t>
            </w:r>
            <w:r w:rsidR="000F0FA3">
              <w:t>MPCi</w:t>
            </w:r>
            <w:r w:rsidRPr="00AC0208">
              <w:t xml:space="preserve"> spécialement formés (p. ex. détachements de renfort de police).</w:t>
            </w:r>
          </w:p>
          <w:p w14:paraId="303D1CA7" w14:textId="77777777" w:rsidR="00FD2684" w:rsidRPr="00AC0208" w:rsidRDefault="00FD2684" w:rsidP="007A4E96">
            <w:pPr>
              <w:pStyle w:val="FormatvorlageBeispiele1LinksVor1PtNach2PtZeilenabstand"/>
            </w:pPr>
            <w:r w:rsidRPr="00AC0208">
              <w:t>Joindre une description détaillée de la prestation, p. ex. remplacement de feux de signalisation aux carrefours.</w:t>
            </w:r>
          </w:p>
        </w:tc>
      </w:tr>
      <w:tr w:rsidR="00FD2684" w:rsidRPr="00B94EFC" w14:paraId="18D330FE"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79174567" w14:textId="77777777" w:rsidR="00FD2684" w:rsidRPr="00AC0208" w:rsidRDefault="00FD2684" w:rsidP="007A4E96">
            <w:pPr>
              <w:jc w:val="center"/>
              <w:rPr>
                <w:b/>
                <w:lang w:val="fr-CH"/>
              </w:rPr>
            </w:pPr>
          </w:p>
        </w:tc>
        <w:tc>
          <w:tcPr>
            <w:tcW w:w="236" w:type="pct"/>
            <w:gridSpan w:val="3"/>
            <w:tcMar>
              <w:top w:w="0" w:type="dxa"/>
              <w:left w:w="0" w:type="dxa"/>
              <w:bottom w:w="0" w:type="dxa"/>
              <w:right w:w="57" w:type="dxa"/>
            </w:tcMar>
          </w:tcPr>
          <w:p w14:paraId="0CCE83FF"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1" w:type="pct"/>
            <w:gridSpan w:val="3"/>
          </w:tcPr>
          <w:p w14:paraId="69AA7F9D"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Sécurité des parcours</w:t>
            </w:r>
          </w:p>
          <w:p w14:paraId="4CEE89CB" w14:textId="77777777" w:rsidR="00FD2684" w:rsidRPr="00AC0208" w:rsidRDefault="00FD2684" w:rsidP="007A4E96">
            <w:pPr>
              <w:pStyle w:val="FormatvorlageTabelleText-EinzLinks-2cmRechts0cm"/>
              <w:ind w:left="0" w:firstLine="0"/>
              <w:rPr>
                <w:lang w:val="fr-CH"/>
              </w:rPr>
            </w:pPr>
            <w:r w:rsidRPr="00AC0208">
              <w:rPr>
                <w:lang w:val="fr-CH"/>
              </w:rPr>
              <w:t>Sécurité des parcours de course / du cortège</w:t>
            </w:r>
          </w:p>
        </w:tc>
        <w:tc>
          <w:tcPr>
            <w:tcW w:w="2331" w:type="pct"/>
            <w:gridSpan w:val="3"/>
            <w:shd w:val="clear" w:color="auto" w:fill="F2F2F2" w:themeFill="background1" w:themeFillShade="F2"/>
            <w:tcMar>
              <w:top w:w="0" w:type="dxa"/>
              <w:left w:w="57" w:type="dxa"/>
              <w:bottom w:w="0" w:type="dxa"/>
              <w:right w:w="0" w:type="dxa"/>
            </w:tcMar>
          </w:tcPr>
          <w:p w14:paraId="76290FD4" w14:textId="77777777" w:rsidR="00FD2684" w:rsidRPr="00AC0208" w:rsidRDefault="00FD2684" w:rsidP="007A4E96">
            <w:pPr>
              <w:rPr>
                <w:lang w:val="fr-CH"/>
              </w:rPr>
            </w:pPr>
            <w:r w:rsidRPr="00AC0208">
              <w:rPr>
                <w:lang w:val="fr-CH"/>
              </w:rPr>
              <w:t xml:space="preserve">Sécuriser le parcours de la course / du cortège par étapes. </w:t>
            </w:r>
          </w:p>
          <w:p w14:paraId="2051251D" w14:textId="77777777" w:rsidR="00FD2684" w:rsidRPr="00AC0208" w:rsidRDefault="00FD2684" w:rsidP="007A4E96">
            <w:pPr>
              <w:rPr>
                <w:lang w:val="fr-CH"/>
              </w:rPr>
            </w:pPr>
            <w:r w:rsidRPr="00AC0208">
              <w:rPr>
                <w:lang w:val="fr-CH"/>
              </w:rPr>
              <w:t>Fermer les accès à la circulation.</w:t>
            </w:r>
          </w:p>
          <w:p w14:paraId="64098EFE" w14:textId="77777777" w:rsidR="00FD2684" w:rsidRPr="00AC0208" w:rsidRDefault="00FD2684" w:rsidP="007A4E96">
            <w:pPr>
              <w:rPr>
                <w:lang w:val="fr-CH"/>
              </w:rPr>
            </w:pPr>
            <w:r w:rsidRPr="00AC0208">
              <w:rPr>
                <w:lang w:val="fr-CH"/>
              </w:rPr>
              <w:t>Bloquer les accès.</w:t>
            </w:r>
          </w:p>
          <w:p w14:paraId="5DBF8EB9" w14:textId="2C126E45" w:rsidR="00FD2684" w:rsidRPr="00AC0208" w:rsidRDefault="00FD2684" w:rsidP="007A4E96">
            <w:pPr>
              <w:rPr>
                <w:lang w:val="fr-CH"/>
              </w:rPr>
            </w:pPr>
            <w:r w:rsidRPr="00AC0208">
              <w:rPr>
                <w:lang w:val="fr-CH"/>
              </w:rPr>
              <w:t xml:space="preserve">Retenir les </w:t>
            </w:r>
            <w:r w:rsidR="00DC51DB" w:rsidRPr="00AC0208">
              <w:rPr>
                <w:lang w:val="fr-CH"/>
              </w:rPr>
              <w:t>invités</w:t>
            </w:r>
            <w:r w:rsidRPr="00AC0208">
              <w:rPr>
                <w:lang w:val="fr-CH"/>
              </w:rPr>
              <w:t>.</w:t>
            </w:r>
          </w:p>
        </w:tc>
      </w:tr>
      <w:tr w:rsidR="00FD2684" w:rsidRPr="00B94EFC" w14:paraId="1A0BB09C"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790B3552" w14:textId="77777777" w:rsidR="00FD2684" w:rsidRPr="00AC0208" w:rsidRDefault="00FD2684" w:rsidP="007A4E96">
            <w:pPr>
              <w:jc w:val="center"/>
              <w:rPr>
                <w:lang w:val="fr-CH"/>
              </w:rPr>
            </w:pPr>
          </w:p>
        </w:tc>
        <w:tc>
          <w:tcPr>
            <w:tcW w:w="236" w:type="pct"/>
            <w:gridSpan w:val="3"/>
          </w:tcPr>
          <w:p w14:paraId="3E097BB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11" w:type="pct"/>
            <w:gridSpan w:val="3"/>
            <w:tcMar>
              <w:top w:w="0" w:type="dxa"/>
              <w:left w:w="0" w:type="dxa"/>
              <w:bottom w:w="0" w:type="dxa"/>
              <w:right w:w="57" w:type="dxa"/>
            </w:tcMar>
          </w:tcPr>
          <w:p w14:paraId="0CDB9E68"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Postes sur l’itinéraire</w:t>
            </w:r>
          </w:p>
          <w:p w14:paraId="6058B27A" w14:textId="77777777" w:rsidR="00FD2684" w:rsidRPr="00AC0208" w:rsidRDefault="00FD2684" w:rsidP="007A4E96">
            <w:pPr>
              <w:pStyle w:val="FormatvorlageTabelleText-EinzLinks-2cmRechts0cm"/>
              <w:ind w:left="0" w:firstLine="0"/>
              <w:rPr>
                <w:lang w:val="fr-CH"/>
              </w:rPr>
            </w:pPr>
            <w:r w:rsidRPr="00AC0208">
              <w:rPr>
                <w:lang w:val="fr-CH"/>
              </w:rPr>
              <w:t>Information des participants</w:t>
            </w:r>
          </w:p>
        </w:tc>
        <w:tc>
          <w:tcPr>
            <w:tcW w:w="2331" w:type="pct"/>
            <w:gridSpan w:val="3"/>
            <w:shd w:val="clear" w:color="auto" w:fill="F2F2F2" w:themeFill="background1" w:themeFillShade="F2"/>
            <w:tcMar>
              <w:top w:w="0" w:type="dxa"/>
              <w:left w:w="57" w:type="dxa"/>
              <w:bottom w:w="0" w:type="dxa"/>
              <w:right w:w="0" w:type="dxa"/>
            </w:tcMar>
          </w:tcPr>
          <w:p w14:paraId="45C3E316" w14:textId="77777777" w:rsidR="00FD2684" w:rsidRPr="00AC0208" w:rsidRDefault="00FD2684" w:rsidP="007A4E96">
            <w:pPr>
              <w:rPr>
                <w:lang w:val="fr-CH"/>
              </w:rPr>
            </w:pPr>
            <w:r w:rsidRPr="00AC0208">
              <w:rPr>
                <w:lang w:val="fr-CH"/>
              </w:rPr>
              <w:t>Informer les participants.</w:t>
            </w:r>
          </w:p>
          <w:p w14:paraId="06EBAAFF" w14:textId="77777777" w:rsidR="00FD2684" w:rsidRPr="00AC0208" w:rsidRDefault="00FD2684" w:rsidP="007A4E96">
            <w:pPr>
              <w:rPr>
                <w:lang w:val="fr-CH"/>
              </w:rPr>
            </w:pPr>
            <w:r w:rsidRPr="00AC0208">
              <w:rPr>
                <w:lang w:val="fr-CH"/>
              </w:rPr>
              <w:t>Signaler les endroits dangereux aux participants.</w:t>
            </w:r>
          </w:p>
        </w:tc>
      </w:tr>
      <w:tr w:rsidR="00FD2684" w:rsidRPr="00B94EFC" w14:paraId="12BF504B" w14:textId="77777777" w:rsidTr="00DD181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PrEx>
        <w:tc>
          <w:tcPr>
            <w:tcW w:w="216" w:type="pct"/>
            <w:gridSpan w:val="2"/>
          </w:tcPr>
          <w:p w14:paraId="4D831E72" w14:textId="77777777" w:rsidR="00FD2684" w:rsidRPr="00AC0208" w:rsidRDefault="00FD2684" w:rsidP="007A4E96">
            <w:pPr>
              <w:jc w:val="center"/>
              <w:rPr>
                <w:lang w:val="fr-CH"/>
              </w:rPr>
            </w:pPr>
          </w:p>
        </w:tc>
        <w:tc>
          <w:tcPr>
            <w:tcW w:w="239" w:type="pct"/>
            <w:gridSpan w:val="4"/>
          </w:tcPr>
          <w:p w14:paraId="3A33EA1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8" w:type="pct"/>
            <w:gridSpan w:val="2"/>
            <w:tcMar>
              <w:top w:w="0" w:type="dxa"/>
              <w:left w:w="0" w:type="dxa"/>
              <w:bottom w:w="0" w:type="dxa"/>
              <w:right w:w="57" w:type="dxa"/>
            </w:tcMar>
          </w:tcPr>
          <w:p w14:paraId="74A80C5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Évaluation des parcours</w:t>
            </w:r>
          </w:p>
        </w:tc>
        <w:tc>
          <w:tcPr>
            <w:tcW w:w="2337" w:type="pct"/>
            <w:gridSpan w:val="3"/>
            <w:shd w:val="clear" w:color="auto" w:fill="F2F2F2" w:themeFill="background1" w:themeFillShade="F2"/>
            <w:tcMar>
              <w:top w:w="0" w:type="dxa"/>
              <w:left w:w="57" w:type="dxa"/>
              <w:bottom w:w="0" w:type="dxa"/>
              <w:right w:w="0" w:type="dxa"/>
            </w:tcMar>
          </w:tcPr>
          <w:p w14:paraId="6DEDF783" w14:textId="77777777" w:rsidR="00FD2684" w:rsidRPr="00AC0208" w:rsidRDefault="00FD2684" w:rsidP="007A4E96">
            <w:pPr>
              <w:rPr>
                <w:lang w:val="fr-CH"/>
              </w:rPr>
            </w:pPr>
            <w:r w:rsidRPr="00AC0208">
              <w:rPr>
                <w:lang w:val="fr-CH"/>
              </w:rPr>
              <w:t>Évaluer les dangers potentiels sur le parcours de la course / du cortège.</w:t>
            </w:r>
          </w:p>
          <w:p w14:paraId="5D3D4650" w14:textId="77777777" w:rsidR="00FD2684" w:rsidRPr="00AC0208" w:rsidRDefault="00FD2684" w:rsidP="007A4E96">
            <w:pPr>
              <w:rPr>
                <w:lang w:val="fr-CH"/>
              </w:rPr>
            </w:pPr>
            <w:r w:rsidRPr="00AC0208">
              <w:rPr>
                <w:lang w:val="fr-CH"/>
              </w:rPr>
              <w:t>Informer la personne responsable de la sécurité.</w:t>
            </w:r>
          </w:p>
        </w:tc>
      </w:tr>
    </w:tbl>
    <w:p w14:paraId="50780FEE" w14:textId="77777777" w:rsidR="00FD2684" w:rsidRPr="00AC0208" w:rsidRDefault="00FD2684" w:rsidP="00FD2684">
      <w:pPr>
        <w:rPr>
          <w:lang w:val="fr-CH"/>
        </w:rPr>
      </w:pPr>
      <w:r w:rsidRPr="00AC0208">
        <w:rPr>
          <w:lang w:val="fr-CH"/>
        </w:rPr>
        <w:br w:type="page"/>
      </w:r>
    </w:p>
    <w:tbl>
      <w:tblPr>
        <w:tblW w:w="5028" w:type="pct"/>
        <w:tblCellMar>
          <w:top w:w="28" w:type="dxa"/>
          <w:left w:w="0" w:type="dxa"/>
          <w:bottom w:w="28" w:type="dxa"/>
          <w:right w:w="0" w:type="dxa"/>
        </w:tblCellMar>
        <w:tblLook w:val="01E0" w:firstRow="1" w:lastRow="1" w:firstColumn="1" w:lastColumn="1" w:noHBand="0" w:noVBand="0"/>
      </w:tblPr>
      <w:tblGrid>
        <w:gridCol w:w="425"/>
        <w:gridCol w:w="475"/>
        <w:gridCol w:w="4314"/>
        <w:gridCol w:w="4590"/>
      </w:tblGrid>
      <w:tr w:rsidR="00FD2684" w:rsidRPr="00AC0208" w14:paraId="0B146061" w14:textId="77777777" w:rsidTr="007A4E96">
        <w:tc>
          <w:tcPr>
            <w:tcW w:w="2659" w:type="pct"/>
            <w:gridSpan w:val="3"/>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90810A1" w14:textId="77777777" w:rsidR="00FD2684" w:rsidRPr="00AC0208" w:rsidRDefault="00FD2684" w:rsidP="00E40DA0">
            <w:pPr>
              <w:pStyle w:val="FormatvorlageArbeit22LateinArialFett"/>
              <w:ind w:left="558" w:hanging="558"/>
            </w:pPr>
            <w:r w:rsidRPr="00AC0208">
              <w:lastRenderedPageBreak/>
              <w:t>Subsistance</w:t>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57" w:type="dxa"/>
              <w:bottom w:w="0" w:type="dxa"/>
              <w:right w:w="0" w:type="dxa"/>
            </w:tcMar>
          </w:tcPr>
          <w:p w14:paraId="3572AAEF" w14:textId="77777777" w:rsidR="00FD2684" w:rsidRPr="00AC0208" w:rsidRDefault="00FD2684" w:rsidP="007A4E96">
            <w:pPr>
              <w:rPr>
                <w:lang w:val="fr-CH"/>
              </w:rPr>
            </w:pPr>
          </w:p>
        </w:tc>
      </w:tr>
      <w:tr w:rsidR="00FD2684" w:rsidRPr="00B94EFC" w14:paraId="7922B43D"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7C21CA4"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5CD18A48"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6DB2C9A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Subsistance pour :</w:t>
            </w:r>
          </w:p>
          <w:p w14:paraId="7EEF72F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armée (militaires)</w:t>
            </w:r>
          </w:p>
          <w:p w14:paraId="431A89CE"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membres du CO</w:t>
            </w:r>
          </w:p>
          <w:p w14:paraId="6C258B76" w14:textId="5A1D0F01"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00DD1454" w:rsidRPr="00AC0208">
              <w:rPr>
                <w:lang w:val="fr-CH"/>
              </w:rPr>
              <w:t>personnel auxiliaire</w:t>
            </w:r>
          </w:p>
          <w:p w14:paraId="77640FB8"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participants (exceptionnellement)</w:t>
            </w:r>
          </w:p>
          <w:p w14:paraId="54BC0EBD"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officiels</w:t>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D8E3D1B" w14:textId="77777777" w:rsidR="00FD2684" w:rsidRPr="00F668DA" w:rsidRDefault="00FD2684" w:rsidP="007A4E96">
            <w:pPr>
              <w:pStyle w:val="FormatvorlageHinweiseLinksVor3PtNach2PtZeilenabstand"/>
              <w:rPr>
                <w:i w:val="0"/>
                <w:iCs w:val="0"/>
              </w:rPr>
            </w:pPr>
            <w:r w:rsidRPr="00F668DA">
              <w:rPr>
                <w:i w:val="0"/>
                <w:iCs w:val="0"/>
              </w:rPr>
              <w:t>Remarques</w:t>
            </w:r>
          </w:p>
          <w:p w14:paraId="64CB037B" w14:textId="1C484280" w:rsidR="00FD2684" w:rsidRPr="000F0FA3" w:rsidRDefault="00FD2684" w:rsidP="007A4E96">
            <w:pPr>
              <w:pStyle w:val="FormatvorlageBeispiele1LinksVor1PtNach2PtZeilenabstand"/>
              <w:rPr>
                <w:rFonts w:asciiTheme="minorHAnsi" w:hAnsiTheme="minorHAnsi"/>
              </w:rPr>
            </w:pPr>
            <w:r w:rsidRPr="00AC0208">
              <w:t xml:space="preserve">Le </w:t>
            </w:r>
            <w:r w:rsidRPr="000F0FA3">
              <w:t xml:space="preserve">ravitaillement des </w:t>
            </w:r>
            <w:r w:rsidR="000F0FA3" w:rsidRPr="000F0FA3">
              <w:t>MPCi</w:t>
            </w:r>
            <w:r w:rsidRPr="000F0FA3">
              <w:t xml:space="preserve"> doit être inscrit </w:t>
            </w:r>
            <w:r w:rsidR="00DD1454" w:rsidRPr="000F0FA3">
              <w:t>au</w:t>
            </w:r>
            <w:r w:rsidRPr="000F0FA3">
              <w:t xml:space="preserve"> ch</w:t>
            </w:r>
            <w:r w:rsidR="00F668DA">
              <w:t>.</w:t>
            </w:r>
            <w:r w:rsidRPr="000F0FA3">
              <w:t> 1.3. ss.</w:t>
            </w:r>
          </w:p>
          <w:p w14:paraId="5B517B3F" w14:textId="22B170F8" w:rsidR="00FD2684" w:rsidRPr="00AC0208" w:rsidRDefault="00FD2684" w:rsidP="007A4E96">
            <w:pPr>
              <w:pStyle w:val="FormatvorlageBeispiele1LinksVor1PtNach2PtZeilenabstand"/>
            </w:pPr>
            <w:r w:rsidRPr="000F0FA3">
              <w:t xml:space="preserve">Le demandeur supporte les coûts du ravitaillement de tiers. De la même façon, il supportera les coûts supplémentaires du ravitaillement des </w:t>
            </w:r>
            <w:r w:rsidR="000F0FA3" w:rsidRPr="000F0FA3">
              <w:t>MPCi</w:t>
            </w:r>
            <w:r w:rsidRPr="000F0FA3">
              <w:t xml:space="preserve"> résultant d’une intervention spéciale</w:t>
            </w:r>
            <w:r w:rsidRPr="00AC0208">
              <w:t xml:space="preserve"> de la protection civile.</w:t>
            </w:r>
          </w:p>
          <w:p w14:paraId="5FF1F980" w14:textId="77777777" w:rsidR="00FD2684" w:rsidRPr="00AC0208" w:rsidRDefault="00FD2684" w:rsidP="007A4E96">
            <w:pPr>
              <w:pStyle w:val="FormatvorlageBeispiele1LinksVor1PtNach2PtZeilenabstand"/>
            </w:pPr>
            <w:r w:rsidRPr="00AC0208">
              <w:t>Le ravitaillement des participants ne s’effectue qu’avec l’autorisation expresse de l’OFPP et l’accord des autorités cantonales responsables.</w:t>
            </w:r>
          </w:p>
          <w:p w14:paraId="60FD86A1" w14:textId="552DFAA1" w:rsidR="00FD2684" w:rsidRPr="00AC0208" w:rsidRDefault="00FD2684" w:rsidP="007A4E96">
            <w:pPr>
              <w:pStyle w:val="FormatvorlageBeispiele1LinksVor1PtNach2PtZeilenabstand"/>
            </w:pPr>
            <w:r w:rsidRPr="00AC0208">
              <w:t xml:space="preserve">Le ravitaillement de tiers non mentionnés explicitement (p. ex. </w:t>
            </w:r>
            <w:r w:rsidR="00DD1454" w:rsidRPr="00AC0208">
              <w:t>invités</w:t>
            </w:r>
            <w:r w:rsidRPr="00AC0208">
              <w:t>) n’est pas autorisé.</w:t>
            </w:r>
          </w:p>
        </w:tc>
      </w:tr>
      <w:tr w:rsidR="00FD2684" w:rsidRPr="00B94EFC" w14:paraId="2A1957EA"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3697BA0"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40B87F8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0100D55B"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Préparation des repas</w:t>
            </w:r>
          </w:p>
          <w:p w14:paraId="1805B4D7" w14:textId="77777777" w:rsidR="00FD2684" w:rsidRPr="00AC0208" w:rsidRDefault="00FD2684" w:rsidP="007A4E96">
            <w:pPr>
              <w:pStyle w:val="FormatvorlageTabelleText-EinzLinks-2cmRechts0cm"/>
              <w:ind w:left="0" w:firstLine="0"/>
              <w:rPr>
                <w:lang w:val="fr-CH"/>
              </w:rPr>
            </w:pPr>
            <w:r w:rsidRPr="00AC0208">
              <w:rPr>
                <w:lang w:val="fr-CH"/>
              </w:rPr>
              <w:t>Fourniture et préparation des repas par la protection civile (propre ordinaire) :</w:t>
            </w:r>
            <w:r w:rsidRPr="00AC0208">
              <w:rPr>
                <w:lang w:val="fr-CH"/>
              </w:rPr>
              <w:b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2DF7591A"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0521F3E2"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0295CE21" w14:textId="77777777" w:rsidR="00FD2684" w:rsidRPr="00AC0208" w:rsidRDefault="00FD2684" w:rsidP="007A4E96">
            <w:pPr>
              <w:rPr>
                <w:lang w:val="fr-CH"/>
              </w:rPr>
            </w:pPr>
            <w:r w:rsidRPr="00AC0208">
              <w:rPr>
                <w:lang w:val="fr-CH"/>
              </w:rPr>
              <w:t>Planifier les menus et acheter les aliments.</w:t>
            </w:r>
          </w:p>
          <w:p w14:paraId="4811797A" w14:textId="77777777" w:rsidR="00FD2684" w:rsidRPr="00AC0208" w:rsidRDefault="00FD2684" w:rsidP="007A4E96">
            <w:pPr>
              <w:rPr>
                <w:lang w:val="fr-CH"/>
              </w:rPr>
            </w:pPr>
            <w:r w:rsidRPr="00AC0208">
              <w:rPr>
                <w:lang w:val="fr-CH"/>
              </w:rPr>
              <w:t>Entreposer les aliments selon les règles et préparer les repas.</w:t>
            </w:r>
          </w:p>
          <w:p w14:paraId="616E2954" w14:textId="77777777" w:rsidR="00FD2684" w:rsidRPr="00F668DA" w:rsidRDefault="00FD2684" w:rsidP="007A4E96">
            <w:pPr>
              <w:pStyle w:val="FormatvorlageHinweiseLinksVor3PtNach2PtZeilenabstand"/>
              <w:rPr>
                <w:i w:val="0"/>
                <w:iCs w:val="0"/>
              </w:rPr>
            </w:pPr>
            <w:r w:rsidRPr="00F668DA">
              <w:rPr>
                <w:i w:val="0"/>
                <w:iCs w:val="0"/>
              </w:rPr>
              <w:t>Remarque</w:t>
            </w:r>
          </w:p>
          <w:p w14:paraId="5A34792B" w14:textId="77777777" w:rsidR="00FD2684" w:rsidRPr="00AC0208" w:rsidRDefault="00FD2684" w:rsidP="007A4E96">
            <w:pPr>
              <w:pStyle w:val="FormatvorlageBeispiele1LinksVor1PtNach2PtZeilenabstand"/>
            </w:pPr>
            <w:r w:rsidRPr="00AC0208">
              <w:t>Condition préalable : un nombre minimum de repas à préparer (au moins 100/jour env.) et une durée d’engagement de 2 jours au moins.</w:t>
            </w:r>
          </w:p>
        </w:tc>
      </w:tr>
      <w:tr w:rsidR="00FD2684" w:rsidRPr="00B94EFC" w14:paraId="29167C48"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94E7810"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4260BF4D"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1497BD6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Distribution des repas</w:t>
            </w:r>
          </w:p>
          <w:p w14:paraId="1C48BB88" w14:textId="77777777" w:rsidR="00FD2684" w:rsidRPr="00AC0208" w:rsidRDefault="00FD2684" w:rsidP="007A4E96">
            <w:pPr>
              <w:pStyle w:val="FormatvorlageTabelleText-EinzLinks-2cmRechts0cm"/>
              <w:ind w:left="0" w:firstLine="0"/>
              <w:rPr>
                <w:lang w:val="fr-CH"/>
              </w:rPr>
            </w:pPr>
            <w:r w:rsidRPr="00AC0208">
              <w:rPr>
                <w:lang w:val="fr-CH"/>
              </w:rPr>
              <w:t>Gestion d’un réfectoire (self-service) pour la distribution de repas et de boissons :</w:t>
            </w:r>
          </w:p>
          <w:p w14:paraId="2D4F17F7"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4E57241D"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00114E05"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2EAD55B" w14:textId="77777777" w:rsidR="00FD2684" w:rsidRPr="000F0FA3" w:rsidRDefault="00FD2684" w:rsidP="007A4E96">
            <w:pPr>
              <w:rPr>
                <w:lang w:val="fr-CH"/>
              </w:rPr>
            </w:pPr>
            <w:r w:rsidRPr="000F0FA3">
              <w:rPr>
                <w:lang w:val="fr-CH"/>
              </w:rPr>
              <w:t>Organiser l’engagement du personnel. Disposer les repas livrés pour la distribution. Distribuer les repas (self-service). Remettre les lieux en état (nettoyage et remise à l’état initial) après l’utilisation.</w:t>
            </w:r>
          </w:p>
          <w:p w14:paraId="7607DF18" w14:textId="77777777" w:rsidR="00FD2684" w:rsidRPr="00F668DA" w:rsidRDefault="00FD2684" w:rsidP="007A4E96">
            <w:pPr>
              <w:pStyle w:val="FormatvorlageHinweiseLinksVor3PtNach2PtZeilenabstand"/>
              <w:rPr>
                <w:i w:val="0"/>
                <w:iCs w:val="0"/>
              </w:rPr>
            </w:pPr>
            <w:r w:rsidRPr="00F668DA">
              <w:rPr>
                <w:i w:val="0"/>
                <w:iCs w:val="0"/>
              </w:rPr>
              <w:t>Remarques</w:t>
            </w:r>
          </w:p>
          <w:p w14:paraId="27069DCC" w14:textId="77777777" w:rsidR="00FD2684" w:rsidRPr="000F0FA3" w:rsidRDefault="00FD2684" w:rsidP="007A4E96">
            <w:pPr>
              <w:rPr>
                <w:lang w:val="fr-CH"/>
              </w:rPr>
            </w:pPr>
            <w:r w:rsidRPr="000F0FA3">
              <w:rPr>
                <w:lang w:val="fr-CH"/>
              </w:rPr>
              <w:t>Repas confectionnés à l’extérieur</w:t>
            </w:r>
          </w:p>
          <w:p w14:paraId="43E05B2C" w14:textId="5FF4E3A1" w:rsidR="00FD2684" w:rsidRPr="000F0FA3" w:rsidRDefault="00FD2684" w:rsidP="007A4E96">
            <w:pPr>
              <w:pStyle w:val="FormatvorlageBeispiele1LinksVor1PtNach2PtZeilenabstand"/>
            </w:pPr>
            <w:r w:rsidRPr="000F0FA3">
              <w:t>Le demandeur mandate un</w:t>
            </w:r>
            <w:r w:rsidR="003718F7" w:rsidRPr="000F0FA3">
              <w:t>e</w:t>
            </w:r>
            <w:r w:rsidRPr="000F0FA3">
              <w:t xml:space="preserve"> </w:t>
            </w:r>
            <w:r w:rsidR="003718F7" w:rsidRPr="000F0FA3">
              <w:t>entreprise tierce</w:t>
            </w:r>
            <w:r w:rsidRPr="000F0FA3">
              <w:t xml:space="preserve"> pour fournir des repas préparés et en assume les coûts.</w:t>
            </w:r>
          </w:p>
          <w:p w14:paraId="11168C71" w14:textId="32EBEABC" w:rsidR="00FD2684" w:rsidRPr="000F0FA3" w:rsidRDefault="00FD2684" w:rsidP="007A4E96">
            <w:pPr>
              <w:pStyle w:val="FormatvorlageBeispiele1LinksVor1PtNach2PtZeilenabstand"/>
            </w:pPr>
            <w:r w:rsidRPr="000F0FA3">
              <w:t xml:space="preserve">Les </w:t>
            </w:r>
            <w:r w:rsidR="000F0FA3" w:rsidRPr="000F0FA3">
              <w:t>MPCi</w:t>
            </w:r>
            <w:r w:rsidRPr="000F0FA3">
              <w:t xml:space="preserve"> ne peuvent pas être engagés au profit </w:t>
            </w:r>
            <w:r w:rsidR="003718F7" w:rsidRPr="000F0FA3">
              <w:t>de l’entreprise fournissant l</w:t>
            </w:r>
            <w:r w:rsidRPr="000F0FA3">
              <w:t>es repas.</w:t>
            </w:r>
          </w:p>
        </w:tc>
      </w:tr>
      <w:tr w:rsidR="00FD2684" w:rsidRPr="00B94EFC" w14:paraId="140A9757" w14:textId="77777777" w:rsidTr="007A4E96">
        <w:tc>
          <w:tcPr>
            <w:tcW w:w="217"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EAA9698" w14:textId="77777777" w:rsidR="00FD2684" w:rsidRPr="00AC0208" w:rsidRDefault="00FD2684" w:rsidP="007A4E96">
            <w:pPr>
              <w:jc w:val="center"/>
              <w:rPr>
                <w:lang w:val="fr-CH"/>
              </w:rPr>
            </w:pPr>
          </w:p>
        </w:tc>
        <w:tc>
          <w:tcPr>
            <w:tcW w:w="242" w:type="pct"/>
            <w:tcBorders>
              <w:top w:val="single" w:sz="4" w:space="0" w:color="BFBFBF" w:themeColor="background1" w:themeShade="BF"/>
              <w:bottom w:val="single" w:sz="4" w:space="0" w:color="BFBFBF" w:themeColor="background1" w:themeShade="BF"/>
            </w:tcBorders>
          </w:tcPr>
          <w:p w14:paraId="51602726"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0" w:type="pct"/>
            <w:tcBorders>
              <w:top w:val="single" w:sz="4" w:space="0" w:color="BFBFBF" w:themeColor="background1" w:themeShade="BF"/>
              <w:bottom w:val="single" w:sz="4" w:space="0" w:color="BFBFBF" w:themeColor="background1" w:themeShade="BF"/>
            </w:tcBorders>
            <w:tcMar>
              <w:top w:w="0" w:type="dxa"/>
              <w:left w:w="0" w:type="dxa"/>
              <w:bottom w:w="0" w:type="dxa"/>
              <w:right w:w="57" w:type="dxa"/>
            </w:tcMar>
          </w:tcPr>
          <w:p w14:paraId="70CAC62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Self-service</w:t>
            </w:r>
          </w:p>
          <w:p w14:paraId="2E20AED8" w14:textId="3D1C9557" w:rsidR="00FD2684" w:rsidRPr="00AC0208" w:rsidRDefault="00FD2684" w:rsidP="007A4E96">
            <w:pPr>
              <w:pStyle w:val="FormatvorlageTabelleText-EinzLinks-2cmRechts0cm"/>
              <w:ind w:left="0" w:firstLine="0"/>
              <w:rPr>
                <w:lang w:val="fr-CH"/>
              </w:rPr>
            </w:pPr>
            <w:r w:rsidRPr="00AC0208">
              <w:rPr>
                <w:lang w:val="fr-CH"/>
              </w:rPr>
              <w:t xml:space="preserve">Gestion self-service </w:t>
            </w:r>
            <w:r w:rsidR="001A2BBC" w:rsidRPr="00AC0208">
              <w:rPr>
                <w:lang w:val="fr-CH"/>
              </w:rPr>
              <w:t xml:space="preserve">sans locaux </w:t>
            </w:r>
            <w:r w:rsidRPr="00AC0208">
              <w:rPr>
                <w:lang w:val="fr-CH"/>
              </w:rPr>
              <w:t>pour la distribution de repas et de boissons :</w:t>
            </w:r>
          </w:p>
          <w:p w14:paraId="36E064DE"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598A6EAA"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2EC45DAE" w14:textId="77777777" w:rsidR="00FD2684" w:rsidRPr="00AC0208" w:rsidRDefault="00FD2684" w:rsidP="007A4E96">
            <w:pPr>
              <w:pStyle w:val="FormatvorlageTabelleText-EinzLinks-2cmRechts0cm"/>
              <w:ind w:left="0" w:firstLine="0"/>
              <w:rPr>
                <w:lang w:val="fr-CH"/>
              </w:rPr>
            </w:pPr>
            <w:r w:rsidRPr="00AC0208">
              <w:rPr>
                <w:lang w:val="fr-CH"/>
              </w:rPr>
              <w:t xml:space="preserve">du </w:t>
            </w:r>
            <w:r w:rsidRPr="00AC0208">
              <w:rPr>
                <w:lang w:val="fr-CH"/>
              </w:rPr>
              <w:fldChar w:fldCharType="begin">
                <w:ffData>
                  <w:name w:val="Text15"/>
                  <w:enabled/>
                  <w:calcOnExit w:val="0"/>
                  <w:textInput>
                    <w:type w:val="date"/>
                    <w:maxLength w:val="10"/>
                    <w:format w:val="dd.MM.yyyy"/>
                  </w:textInput>
                </w:ffData>
              </w:fldChar>
            </w:r>
            <w:bookmarkStart w:id="0" w:name="Text15"/>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bookmarkEnd w:id="0"/>
            <w:r w:rsidRPr="00AC0208">
              <w:rPr>
                <w:lang w:val="fr-CH"/>
              </w:rPr>
              <w:t xml:space="preserve"> au </w:t>
            </w:r>
            <w:r w:rsidRPr="00AC0208">
              <w:rPr>
                <w:lang w:val="fr-CH"/>
              </w:rPr>
              <w:fldChar w:fldCharType="begin">
                <w:ffData>
                  <w:name w:val="Text15"/>
                  <w:enabled/>
                  <w:calcOnExit w:val="0"/>
                  <w:textInput>
                    <w:type w:val="date"/>
                    <w:maxLength w:val="10"/>
                    <w:format w:val="dd.MM.yyyy"/>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tc>
        <w:tc>
          <w:tcPr>
            <w:tcW w:w="2341" w:type="pct"/>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3E4AA198" w14:textId="77777777" w:rsidR="00FD2684" w:rsidRPr="000F0FA3" w:rsidRDefault="00FD2684" w:rsidP="007A4E96">
            <w:pPr>
              <w:rPr>
                <w:lang w:val="fr-CH"/>
              </w:rPr>
            </w:pPr>
            <w:r w:rsidRPr="000F0FA3">
              <w:rPr>
                <w:lang w:val="fr-CH"/>
              </w:rPr>
              <w:t xml:space="preserve">Seulement la chaîne de distribution, </w:t>
            </w:r>
            <w:r w:rsidRPr="000F0FA3">
              <w:rPr>
                <w:u w:val="single"/>
                <w:lang w:val="fr-CH"/>
              </w:rPr>
              <w:t>sans</w:t>
            </w:r>
            <w:r w:rsidRPr="000F0FA3">
              <w:rPr>
                <w:lang w:val="fr-CH"/>
              </w:rPr>
              <w:t xml:space="preserve"> les locaux et les postes de ravitaillement. Organiser l’engagement du personnel.</w:t>
            </w:r>
          </w:p>
          <w:p w14:paraId="502625B3" w14:textId="77777777" w:rsidR="00FD2684" w:rsidRPr="000F0FA3" w:rsidRDefault="00FD2684" w:rsidP="007A4E96">
            <w:pPr>
              <w:rPr>
                <w:lang w:val="fr-CH"/>
              </w:rPr>
            </w:pPr>
            <w:r w:rsidRPr="000F0FA3">
              <w:rPr>
                <w:lang w:val="fr-CH"/>
              </w:rPr>
              <w:t>Disposer les repas livrés pour la distribution.</w:t>
            </w:r>
          </w:p>
          <w:p w14:paraId="628129EE" w14:textId="77777777" w:rsidR="00FD2684" w:rsidRPr="00F668DA" w:rsidRDefault="00FD2684" w:rsidP="007A4E96">
            <w:pPr>
              <w:pStyle w:val="FormatvorlageHinweiseLinksVor3PtNach2PtZeilenabstand"/>
              <w:rPr>
                <w:i w:val="0"/>
                <w:iCs w:val="0"/>
              </w:rPr>
            </w:pPr>
            <w:r w:rsidRPr="00F668DA">
              <w:rPr>
                <w:i w:val="0"/>
                <w:iCs w:val="0"/>
              </w:rPr>
              <w:t>Remarques</w:t>
            </w:r>
          </w:p>
          <w:p w14:paraId="10326A81" w14:textId="77777777" w:rsidR="00FD2684" w:rsidRPr="000F0FA3" w:rsidRDefault="00FD2684" w:rsidP="007A4E96">
            <w:pPr>
              <w:pStyle w:val="FormatvorlageBeispiele1LinksVor1PtNach2PtZeilenabstand"/>
            </w:pPr>
            <w:r w:rsidRPr="000F0FA3">
              <w:t>Le réfectoire doit être exploité par le demandeur ou un tiers.</w:t>
            </w:r>
          </w:p>
          <w:p w14:paraId="792C7E92" w14:textId="77777777" w:rsidR="00FD2684" w:rsidRPr="000F0FA3" w:rsidRDefault="00FD2684" w:rsidP="007A4E96">
            <w:pPr>
              <w:pStyle w:val="FormatvorlageBeispiele1LinksVor1PtNach2PtZeilenabstand"/>
            </w:pPr>
            <w:r w:rsidRPr="000F0FA3">
              <w:t>Transfert de la subsistance :</w:t>
            </w:r>
          </w:p>
          <w:p w14:paraId="3B00B195" w14:textId="7619A2D2" w:rsidR="00FD2684" w:rsidRPr="000F0FA3" w:rsidRDefault="00FD2684" w:rsidP="00FB16C3">
            <w:pPr>
              <w:pStyle w:val="Aufzhlungszeichen1"/>
              <w:numPr>
                <w:ilvl w:val="4"/>
                <w:numId w:val="1"/>
              </w:numPr>
              <w:ind w:left="511" w:hanging="227"/>
              <w:rPr>
                <w:rFonts w:cs="Arial"/>
                <w:lang w:val="fr-CH"/>
              </w:rPr>
            </w:pPr>
            <w:r w:rsidRPr="000F0FA3">
              <w:rPr>
                <w:lang w:val="fr-CH"/>
              </w:rPr>
              <w:t>Le demandeur mandate un</w:t>
            </w:r>
            <w:r w:rsidR="003718F7" w:rsidRPr="000F0FA3">
              <w:rPr>
                <w:lang w:val="fr-CH"/>
              </w:rPr>
              <w:t>e</w:t>
            </w:r>
            <w:r w:rsidRPr="000F0FA3">
              <w:rPr>
                <w:lang w:val="fr-CH"/>
              </w:rPr>
              <w:t xml:space="preserve"> </w:t>
            </w:r>
            <w:r w:rsidR="003718F7" w:rsidRPr="000F0FA3">
              <w:rPr>
                <w:lang w:val="fr-CH"/>
              </w:rPr>
              <w:t>entreprise tierce</w:t>
            </w:r>
            <w:r w:rsidRPr="000F0FA3">
              <w:rPr>
                <w:lang w:val="fr-CH"/>
              </w:rPr>
              <w:t xml:space="preserve"> pour la livraison des repas préparés et en assume les coûts.</w:t>
            </w:r>
          </w:p>
          <w:p w14:paraId="24A9756D" w14:textId="4A86F328" w:rsidR="00FD2684" w:rsidRPr="000F0FA3" w:rsidRDefault="00FD2684" w:rsidP="00FB16C3">
            <w:pPr>
              <w:pStyle w:val="Aufzhlungszeichen1"/>
              <w:numPr>
                <w:ilvl w:val="4"/>
                <w:numId w:val="1"/>
              </w:numPr>
              <w:ind w:left="511" w:hanging="227"/>
              <w:rPr>
                <w:rFonts w:cs="Arial"/>
                <w:lang w:val="fr-CH"/>
              </w:rPr>
            </w:pPr>
            <w:r w:rsidRPr="000F0FA3">
              <w:rPr>
                <w:lang w:val="fr-CH"/>
              </w:rPr>
              <w:t xml:space="preserve">Les </w:t>
            </w:r>
            <w:r w:rsidR="000F0FA3" w:rsidRPr="000F0FA3">
              <w:rPr>
                <w:lang w:val="fr-CH"/>
              </w:rPr>
              <w:t>MPCi</w:t>
            </w:r>
            <w:r w:rsidRPr="000F0FA3">
              <w:rPr>
                <w:lang w:val="fr-CH"/>
              </w:rPr>
              <w:t xml:space="preserve"> ne peuvent pas être engagés au profit </w:t>
            </w:r>
            <w:r w:rsidR="003718F7" w:rsidRPr="000F0FA3">
              <w:rPr>
                <w:lang w:val="fr-CH"/>
              </w:rPr>
              <w:t>de l’entreprise fournissant les repas.</w:t>
            </w:r>
            <w:r w:rsidRPr="000F0FA3">
              <w:rPr>
                <w:rFonts w:cs="Arial"/>
                <w:lang w:val="fr-CH"/>
              </w:rPr>
              <w:t xml:space="preserve"> </w:t>
            </w:r>
          </w:p>
        </w:tc>
      </w:tr>
    </w:tbl>
    <w:p w14:paraId="0349EFC4" w14:textId="77777777" w:rsidR="00E40DA0" w:rsidRPr="00CD33E3" w:rsidRDefault="00E40DA0">
      <w:pPr>
        <w:rPr>
          <w:lang w:val="fr-CH"/>
        </w:rPr>
      </w:pPr>
      <w:r w:rsidRPr="00CD33E3">
        <w:rPr>
          <w:lang w:val="fr-CH"/>
        </w:rPr>
        <w:br w:type="page"/>
      </w:r>
    </w:p>
    <w:tbl>
      <w:tblPr>
        <w:tblW w:w="5028" w:type="pct"/>
        <w:tblCellMar>
          <w:top w:w="28" w:type="dxa"/>
          <w:left w:w="0" w:type="dxa"/>
          <w:bottom w:w="28" w:type="dxa"/>
          <w:right w:w="0" w:type="dxa"/>
        </w:tblCellMar>
        <w:tblLook w:val="01E0" w:firstRow="1" w:lastRow="1" w:firstColumn="1" w:lastColumn="1" w:noHBand="0" w:noVBand="0"/>
      </w:tblPr>
      <w:tblGrid>
        <w:gridCol w:w="423"/>
        <w:gridCol w:w="470"/>
        <w:gridCol w:w="4322"/>
        <w:gridCol w:w="61"/>
        <w:gridCol w:w="4510"/>
        <w:gridCol w:w="18"/>
      </w:tblGrid>
      <w:tr w:rsidR="00FD2684" w:rsidRPr="00AC0208" w14:paraId="1F23B99C" w14:textId="77777777" w:rsidTr="00E40DA0">
        <w:tc>
          <w:tcPr>
            <w:tcW w:w="216"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55C95AE" w14:textId="3FD902B7" w:rsidR="00FD2684" w:rsidRPr="00AC0208" w:rsidRDefault="00FD2684" w:rsidP="007A4E96">
            <w:pPr>
              <w:jc w:val="center"/>
              <w:rPr>
                <w:lang w:val="fr-CH"/>
              </w:rPr>
            </w:pPr>
            <w:r w:rsidRPr="00AC0208">
              <w:rPr>
                <w:lang w:val="fr-CH"/>
              </w:rPr>
              <w:lastRenderedPageBreak/>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443" w:type="pct"/>
            <w:gridSpan w:val="2"/>
            <w:tcBorders>
              <w:top w:val="single" w:sz="4" w:space="0" w:color="BFBFBF" w:themeColor="background1" w:themeShade="BF"/>
              <w:bottom w:val="single" w:sz="4" w:space="0" w:color="BFBFBF" w:themeColor="background1" w:themeShade="BF"/>
            </w:tcBorders>
          </w:tcPr>
          <w:p w14:paraId="7BE73370" w14:textId="77777777" w:rsidR="00FD2684" w:rsidRPr="00AC0208" w:rsidRDefault="00FD2684" w:rsidP="00E40DA0">
            <w:pPr>
              <w:pStyle w:val="FormatvorlageArbeit22LateinArialFett"/>
              <w:ind w:left="704" w:hanging="704"/>
            </w:pPr>
            <w:r w:rsidRPr="00AC0208">
              <w:t>Gestion des hébergements de la PCi</w:t>
            </w:r>
          </w:p>
          <w:p w14:paraId="6FAD3A02" w14:textId="77777777" w:rsidR="00FD2684" w:rsidRPr="00AC0208" w:rsidRDefault="00FD2684" w:rsidP="007A4E96">
            <w:pPr>
              <w:rPr>
                <w:lang w:val="fr-CH"/>
              </w:rPr>
            </w:pPr>
            <w:r w:rsidRPr="00AC0208">
              <w:rPr>
                <w:lang w:val="fr-CH"/>
              </w:rPr>
              <w:t>Assurer le fonctionnement et la surveillance des équipements techniques et des installations de la protection civile</w:t>
            </w:r>
          </w:p>
        </w:tc>
        <w:tc>
          <w:tcPr>
            <w:tcW w:w="2340"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63975556" w14:textId="77777777" w:rsidR="00FD2684" w:rsidRPr="00AC0208" w:rsidRDefault="00FD2684" w:rsidP="007A4E96">
            <w:pPr>
              <w:rPr>
                <w:lang w:val="fr-CH"/>
              </w:rPr>
            </w:pPr>
            <w:r w:rsidRPr="00AC0208">
              <w:rPr>
                <w:lang w:val="fr-CH"/>
              </w:rPr>
              <w:t>Surveillance des équipements techniques.</w:t>
            </w:r>
          </w:p>
          <w:p w14:paraId="3FB1B2C3" w14:textId="77777777" w:rsidR="00FD2684" w:rsidRPr="00AC0208" w:rsidRDefault="00FD2684" w:rsidP="007A4E96">
            <w:pPr>
              <w:rPr>
                <w:lang w:val="fr-CH"/>
              </w:rPr>
            </w:pPr>
          </w:p>
        </w:tc>
      </w:tr>
      <w:tr w:rsidR="00FD2684" w:rsidRPr="00B94EFC" w14:paraId="37B11A68" w14:textId="77777777" w:rsidTr="00E40DA0">
        <w:tc>
          <w:tcPr>
            <w:tcW w:w="216"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DBB31F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443" w:type="pct"/>
            <w:gridSpan w:val="2"/>
            <w:tcBorders>
              <w:top w:val="single" w:sz="4" w:space="0" w:color="BFBFBF" w:themeColor="background1" w:themeShade="BF"/>
              <w:bottom w:val="single" w:sz="4" w:space="0" w:color="BFBFBF" w:themeColor="background1" w:themeShade="BF"/>
            </w:tcBorders>
          </w:tcPr>
          <w:p w14:paraId="017902B0" w14:textId="77777777" w:rsidR="00FD2684" w:rsidRPr="00AC0208" w:rsidRDefault="00FD2684" w:rsidP="007A4E96">
            <w:pPr>
              <w:pStyle w:val="FormatvorlageArbeit22LateinArialFett"/>
              <w:ind w:left="62" w:hanging="5"/>
            </w:pPr>
            <w:r w:rsidRPr="00AC0208">
              <w:t xml:space="preserve">Gestion des hébergements pour très grands groupes </w:t>
            </w:r>
          </w:p>
          <w:p w14:paraId="1A68DCA0" w14:textId="77777777" w:rsidR="00FD2684" w:rsidRPr="00AC0208" w:rsidRDefault="00FD2684" w:rsidP="007A4E96">
            <w:pPr>
              <w:rPr>
                <w:lang w:val="fr-CH"/>
              </w:rPr>
            </w:pPr>
            <w:r w:rsidRPr="00AC0208">
              <w:rPr>
                <w:lang w:val="fr-CH"/>
              </w:rPr>
              <w:t>Assurer la sécurité du fonctionnement (p. ex. surveillance anti-incendie)</w:t>
            </w:r>
          </w:p>
        </w:tc>
        <w:tc>
          <w:tcPr>
            <w:tcW w:w="2340" w:type="pct"/>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0" w:type="dxa"/>
              <w:left w:w="57" w:type="dxa"/>
              <w:bottom w:w="0" w:type="dxa"/>
              <w:right w:w="0" w:type="dxa"/>
            </w:tcMar>
          </w:tcPr>
          <w:p w14:paraId="43E4B2EE" w14:textId="096E36AD" w:rsidR="00FD2684" w:rsidRPr="00AC0208" w:rsidRDefault="00FD2684" w:rsidP="007A4E96">
            <w:pPr>
              <w:rPr>
                <w:lang w:val="fr-CH"/>
              </w:rPr>
            </w:pPr>
            <w:r w:rsidRPr="00AC0208">
              <w:rPr>
                <w:u w:val="single"/>
                <w:lang w:val="fr-CH"/>
              </w:rPr>
              <w:t>Pas</w:t>
            </w:r>
            <w:r w:rsidRPr="00AC0208">
              <w:rPr>
                <w:lang w:val="fr-CH"/>
              </w:rPr>
              <w:t xml:space="preserve"> de prise en charge ni de surveillance des utilisateurs.</w:t>
            </w:r>
          </w:p>
        </w:tc>
      </w:tr>
      <w:tr w:rsidR="00FD2684" w:rsidRPr="00B94EFC" w14:paraId="3DF685A3"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660" w:type="pct"/>
            <w:gridSpan w:val="3"/>
            <w:shd w:val="clear" w:color="auto" w:fill="auto"/>
          </w:tcPr>
          <w:p w14:paraId="204EE3F2" w14:textId="77777777" w:rsidR="00FD2684" w:rsidRPr="00AC0208" w:rsidRDefault="00FD2684" w:rsidP="007A4E96">
            <w:pPr>
              <w:pStyle w:val="FormatvorlageArbeit22LateinArialFett"/>
            </w:pPr>
            <w:r w:rsidRPr="00AC0208">
              <w:t>Transport de matériel, d’engins et de personnes</w:t>
            </w:r>
          </w:p>
        </w:tc>
        <w:tc>
          <w:tcPr>
            <w:tcW w:w="2331" w:type="pct"/>
            <w:gridSpan w:val="2"/>
            <w:shd w:val="clear" w:color="auto" w:fill="F2F2F2" w:themeFill="background1" w:themeFillShade="F2"/>
            <w:tcMar>
              <w:top w:w="0" w:type="dxa"/>
              <w:left w:w="57" w:type="dxa"/>
              <w:bottom w:w="0" w:type="dxa"/>
              <w:right w:w="0" w:type="dxa"/>
            </w:tcMar>
          </w:tcPr>
          <w:p w14:paraId="0D8B7E6E" w14:textId="77777777" w:rsidR="00FD2684" w:rsidRPr="00F668DA" w:rsidRDefault="00FD2684" w:rsidP="007A4E96">
            <w:pPr>
              <w:pStyle w:val="FormatvorlageHinweiseLinksVor3PtNach2PtZeilenabstand"/>
              <w:rPr>
                <w:i w:val="0"/>
                <w:iCs w:val="0"/>
              </w:rPr>
            </w:pPr>
            <w:r w:rsidRPr="00F668DA">
              <w:rPr>
                <w:i w:val="0"/>
                <w:iCs w:val="0"/>
              </w:rPr>
              <w:t>Remarques</w:t>
            </w:r>
          </w:p>
          <w:p w14:paraId="3B7DE853" w14:textId="30A9E250" w:rsidR="00FD2684" w:rsidRPr="00AC0208" w:rsidRDefault="00FD2684" w:rsidP="007A4E96">
            <w:pPr>
              <w:pStyle w:val="FormatvorlageBeispiele1LinksVor1PtNach2PtZeilenabstand"/>
              <w:rPr>
                <w:rFonts w:asciiTheme="minorHAnsi" w:hAnsiTheme="minorHAnsi"/>
              </w:rPr>
            </w:pPr>
            <w:r w:rsidRPr="00AC0208">
              <w:t xml:space="preserve">Les véhicules utilisés par la protection civile ne doivent </w:t>
            </w:r>
            <w:r w:rsidRPr="000F0FA3">
              <w:t xml:space="preserve">être conduits que par des </w:t>
            </w:r>
            <w:r w:rsidR="000F0FA3" w:rsidRPr="000F0FA3">
              <w:t>MPCi</w:t>
            </w:r>
            <w:r w:rsidRPr="000F0FA3">
              <w:t xml:space="preserve"> disposant des permis</w:t>
            </w:r>
            <w:r w:rsidRPr="00AC0208">
              <w:t xml:space="preserve"> civils requis. </w:t>
            </w:r>
          </w:p>
          <w:p w14:paraId="684691FD" w14:textId="5A1ECB53" w:rsidR="00FD2684" w:rsidRPr="00AC0208" w:rsidRDefault="00FD2684" w:rsidP="007A4E96">
            <w:pPr>
              <w:pStyle w:val="FormatvorlageBeispiele1LinksVor1PtNach2PtZeilenabstand"/>
            </w:pPr>
            <w:r w:rsidRPr="00AC0208">
              <w:t xml:space="preserve">Seuls les véhicules disposant d’une couverture d’assurance adéquate et conformes aux prescriptions civiles peuvent être utilisés. Le transport de personnes n'est pas autorisé sur tous les véhicules de la </w:t>
            </w:r>
            <w:r w:rsidR="003718F7" w:rsidRPr="00AC0208">
              <w:t>Base logistique de l’armée (</w:t>
            </w:r>
            <w:r w:rsidRPr="00AC0208">
              <w:t>BLA</w:t>
            </w:r>
            <w:r w:rsidR="003718F7" w:rsidRPr="00AC0208">
              <w:t>)</w:t>
            </w:r>
            <w:r w:rsidRPr="00AC0208">
              <w:t>.</w:t>
            </w:r>
          </w:p>
          <w:p w14:paraId="765B8EF1" w14:textId="174A8F1D" w:rsidR="00FD2684" w:rsidRPr="00AC0208" w:rsidRDefault="00FD2684" w:rsidP="007A4E96">
            <w:pPr>
              <w:pStyle w:val="FormatvorlageBeispiele1LinksVor1PtNach2PtZeilenabstand"/>
            </w:pPr>
            <w:r w:rsidRPr="00AC0208">
              <w:t>Les véhicules militaires utilisés pour ces tâches doivent être commandés auprès de la B</w:t>
            </w:r>
            <w:r w:rsidR="00F14C98" w:rsidRPr="00AC0208">
              <w:t>LA</w:t>
            </w:r>
            <w:r w:rsidRPr="00AC0208">
              <w:t xml:space="preserve"> et seront facturés.</w:t>
            </w:r>
          </w:p>
          <w:p w14:paraId="3187B34E" w14:textId="77777777" w:rsidR="00FD2684" w:rsidRPr="00AC0208" w:rsidRDefault="00FD2684" w:rsidP="007A4E96">
            <w:pPr>
              <w:pStyle w:val="FormatvorlageBeispiele1LinksVor1PtNach2PtZeilenabstand"/>
            </w:pPr>
            <w:r w:rsidRPr="00AC0208">
              <w:t>Tous les coûts (locations, assurances, carburant, etc.) des véhicules utilisés échoient au demandeur.</w:t>
            </w:r>
          </w:p>
        </w:tc>
      </w:tr>
      <w:tr w:rsidR="00FD2684" w:rsidRPr="00B94EFC" w14:paraId="37A91D10"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16" w:type="pct"/>
          </w:tcPr>
          <w:p w14:paraId="357190F0" w14:textId="77777777" w:rsidR="00FD2684" w:rsidRPr="00AC0208" w:rsidRDefault="00FD2684" w:rsidP="007A4E96">
            <w:pPr>
              <w:jc w:val="center"/>
              <w:rPr>
                <w:lang w:val="fr-CH"/>
              </w:rPr>
            </w:pPr>
          </w:p>
        </w:tc>
        <w:tc>
          <w:tcPr>
            <w:tcW w:w="240" w:type="pct"/>
          </w:tcPr>
          <w:p w14:paraId="60D20F0B"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3" w:type="pct"/>
            <w:shd w:val="clear" w:color="auto" w:fill="auto"/>
            <w:tcMar>
              <w:top w:w="0" w:type="dxa"/>
              <w:left w:w="0" w:type="dxa"/>
              <w:bottom w:w="0" w:type="dxa"/>
              <w:right w:w="57" w:type="dxa"/>
            </w:tcMar>
          </w:tcPr>
          <w:p w14:paraId="7597FA4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de transport</w:t>
            </w:r>
          </w:p>
          <w:p w14:paraId="6268609C" w14:textId="77777777" w:rsidR="00FD2684" w:rsidRPr="00AC0208" w:rsidRDefault="00FD2684" w:rsidP="007A4E96">
            <w:pPr>
              <w:pStyle w:val="FormatvorlageTabelleText-EinzLinks-2cmRechts0cm"/>
              <w:ind w:left="0" w:firstLine="0"/>
              <w:rPr>
                <w:lang w:val="fr-CH"/>
              </w:rPr>
            </w:pPr>
            <w:r w:rsidRPr="00AC0208">
              <w:rPr>
                <w:lang w:val="fr-CH"/>
              </w:rPr>
              <w:t>Coordination et mise à disposition des moyens de transport de matériel, d’engins et de personnes</w:t>
            </w:r>
          </w:p>
        </w:tc>
        <w:tc>
          <w:tcPr>
            <w:tcW w:w="2331" w:type="pct"/>
            <w:gridSpan w:val="2"/>
            <w:shd w:val="clear" w:color="auto" w:fill="F2F2F2" w:themeFill="background1" w:themeFillShade="F2"/>
            <w:tcMar>
              <w:top w:w="0" w:type="dxa"/>
              <w:left w:w="57" w:type="dxa"/>
              <w:bottom w:w="0" w:type="dxa"/>
              <w:right w:w="0" w:type="dxa"/>
            </w:tcMar>
          </w:tcPr>
          <w:p w14:paraId="594F2826" w14:textId="77777777" w:rsidR="00FD2684" w:rsidRPr="00AC0208" w:rsidRDefault="00FD2684" w:rsidP="007A4E96">
            <w:pPr>
              <w:rPr>
                <w:lang w:val="fr-CH"/>
              </w:rPr>
            </w:pPr>
            <w:r w:rsidRPr="00AC0208">
              <w:rPr>
                <w:lang w:val="fr-CH"/>
              </w:rPr>
              <w:t>Mettre les véhicules à disposition et assurer la planification d’engagement. Établir les missions. Tenir un journal des courses effectuées.</w:t>
            </w:r>
          </w:p>
          <w:p w14:paraId="4CC40DB9" w14:textId="77777777" w:rsidR="00FD2684" w:rsidRPr="00AC0208" w:rsidRDefault="00FD2684" w:rsidP="007A4E96">
            <w:pPr>
              <w:rPr>
                <w:lang w:val="fr-CH"/>
              </w:rPr>
            </w:pPr>
            <w:r w:rsidRPr="00AC0208">
              <w:rPr>
                <w:lang w:val="fr-CH"/>
              </w:rPr>
              <w:t>Assurer les travaux de maintenance quotidiens.</w:t>
            </w:r>
          </w:p>
          <w:p w14:paraId="184F5CD5" w14:textId="77777777" w:rsidR="00FD2684" w:rsidRPr="00AC0208" w:rsidRDefault="00FD2684" w:rsidP="007A4E96">
            <w:pPr>
              <w:rPr>
                <w:lang w:val="fr-CH"/>
              </w:rPr>
            </w:pPr>
            <w:r w:rsidRPr="00AC0208">
              <w:rPr>
                <w:lang w:val="fr-CH"/>
              </w:rPr>
              <w:t>Prendre et restituer les véhicules prêtés.</w:t>
            </w:r>
          </w:p>
        </w:tc>
      </w:tr>
      <w:tr w:rsidR="00FD2684" w:rsidRPr="00B94EFC" w14:paraId="2269A102"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16" w:type="pct"/>
            <w:shd w:val="clear" w:color="auto" w:fill="auto"/>
          </w:tcPr>
          <w:p w14:paraId="6DCCC5CD" w14:textId="77777777" w:rsidR="00FD2684" w:rsidRPr="00AC0208" w:rsidRDefault="00FD2684" w:rsidP="007A4E96">
            <w:pPr>
              <w:jc w:val="center"/>
              <w:rPr>
                <w:lang w:val="fr-CH"/>
              </w:rPr>
            </w:pPr>
          </w:p>
        </w:tc>
        <w:tc>
          <w:tcPr>
            <w:tcW w:w="240" w:type="pct"/>
            <w:shd w:val="clear" w:color="auto" w:fill="auto"/>
          </w:tcPr>
          <w:p w14:paraId="63CD454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03" w:type="pct"/>
            <w:shd w:val="clear" w:color="auto" w:fill="auto"/>
            <w:tcMar>
              <w:top w:w="0" w:type="dxa"/>
              <w:left w:w="0" w:type="dxa"/>
              <w:bottom w:w="0" w:type="dxa"/>
              <w:right w:w="57" w:type="dxa"/>
            </w:tcMar>
          </w:tcPr>
          <w:p w14:paraId="54E6AB26"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Transport de matériel et d’engins</w:t>
            </w:r>
          </w:p>
        </w:tc>
        <w:tc>
          <w:tcPr>
            <w:tcW w:w="2331" w:type="pct"/>
            <w:gridSpan w:val="2"/>
            <w:shd w:val="clear" w:color="auto" w:fill="F2F2F2" w:themeFill="background1" w:themeFillShade="F2"/>
            <w:tcMar>
              <w:top w:w="0" w:type="dxa"/>
              <w:left w:w="57" w:type="dxa"/>
              <w:bottom w:w="0" w:type="dxa"/>
              <w:right w:w="0" w:type="dxa"/>
            </w:tcMar>
          </w:tcPr>
          <w:p w14:paraId="3040B728" w14:textId="77777777" w:rsidR="00FD2684" w:rsidRPr="00AC0208" w:rsidRDefault="00FD2684" w:rsidP="007A4E96">
            <w:pPr>
              <w:rPr>
                <w:lang w:val="fr-CH"/>
              </w:rPr>
            </w:pPr>
            <w:r w:rsidRPr="00AC0208">
              <w:rPr>
                <w:lang w:val="fr-CH"/>
              </w:rPr>
              <w:t>Transporter du matériel au profit du demandeur dans l’espace d’intervention (lieu d’intervention selon demande).</w:t>
            </w:r>
          </w:p>
          <w:p w14:paraId="3DBF5804" w14:textId="77777777" w:rsidR="00FD2684" w:rsidRPr="00AC0208" w:rsidRDefault="00FD2684" w:rsidP="007A4E96">
            <w:pPr>
              <w:rPr>
                <w:lang w:val="fr-CH"/>
              </w:rPr>
            </w:pPr>
            <w:r w:rsidRPr="00AC0208">
              <w:rPr>
                <w:lang w:val="fr-CH"/>
              </w:rPr>
              <w:t>Charger et décharger, sans utiliser de machines.</w:t>
            </w:r>
          </w:p>
          <w:p w14:paraId="70A06D2A" w14:textId="77777777" w:rsidR="00FD2684" w:rsidRPr="00F668DA" w:rsidRDefault="00FD2684" w:rsidP="007A4E96">
            <w:pPr>
              <w:pStyle w:val="FormatvorlageHinweiseLinksVor3PtNach2PtZeilenabstand"/>
              <w:rPr>
                <w:i w:val="0"/>
                <w:iCs w:val="0"/>
              </w:rPr>
            </w:pPr>
            <w:r w:rsidRPr="00F668DA">
              <w:rPr>
                <w:i w:val="0"/>
                <w:iCs w:val="0"/>
              </w:rPr>
              <w:t>Remarques</w:t>
            </w:r>
          </w:p>
          <w:p w14:paraId="5588CAAF" w14:textId="77777777" w:rsidR="00FD2684" w:rsidRPr="00AC0208" w:rsidRDefault="00FD2684" w:rsidP="007A4E96">
            <w:pPr>
              <w:pStyle w:val="FormatvorlageBeispiele1LinksVor1PtNach2PtZeilenabstand"/>
              <w:rPr>
                <w:rFonts w:asciiTheme="minorHAnsi" w:hAnsiTheme="minorHAnsi"/>
              </w:rPr>
            </w:pPr>
            <w:r w:rsidRPr="00AC0208">
              <w:t>Pour chaque trajet, une mission doit être établie.</w:t>
            </w:r>
          </w:p>
          <w:p w14:paraId="7BD48119" w14:textId="77777777" w:rsidR="00FD2684" w:rsidRPr="00AC0208" w:rsidRDefault="00FD2684" w:rsidP="007A4E96">
            <w:pPr>
              <w:pStyle w:val="FormatvorlageBeispiele1LinksVor1PtNach2PtZeilenabstand"/>
            </w:pPr>
            <w:r w:rsidRPr="00AC0208">
              <w:t>Les trajets en dehors du périmètre d’intervention élargi ne sont pas autorisés.</w:t>
            </w:r>
          </w:p>
        </w:tc>
      </w:tr>
      <w:tr w:rsidR="00FD2684" w:rsidRPr="00B94EFC" w14:paraId="6990E8AB" w14:textId="77777777" w:rsidTr="00E40DA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PrEx>
        <w:trPr>
          <w:gridAfter w:val="1"/>
          <w:wAfter w:w="9" w:type="pct"/>
        </w:trPr>
        <w:tc>
          <w:tcPr>
            <w:tcW w:w="216" w:type="pct"/>
          </w:tcPr>
          <w:p w14:paraId="49528632" w14:textId="77777777" w:rsidR="00FD2684" w:rsidRPr="00AC0208" w:rsidRDefault="00FD2684" w:rsidP="007A4E96">
            <w:pPr>
              <w:rPr>
                <w:lang w:val="fr-CH"/>
              </w:rPr>
            </w:pPr>
          </w:p>
        </w:tc>
        <w:tc>
          <w:tcPr>
            <w:tcW w:w="240" w:type="pct"/>
          </w:tcPr>
          <w:p w14:paraId="7DF2F60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35" w:type="pct"/>
            <w:gridSpan w:val="2"/>
            <w:tcMar>
              <w:top w:w="0" w:type="dxa"/>
              <w:left w:w="0" w:type="dxa"/>
              <w:bottom w:w="0" w:type="dxa"/>
              <w:right w:w="57" w:type="dxa"/>
            </w:tcMar>
          </w:tcPr>
          <w:p w14:paraId="6CD5E194"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Service de transport individuel selon les besoins :</w:t>
            </w:r>
          </w:p>
          <w:p w14:paraId="643BE605" w14:textId="77777777" w:rsidR="00FD2684" w:rsidRPr="00AC0208" w:rsidRDefault="00FD2684" w:rsidP="00FB16C3">
            <w:pPr>
              <w:pStyle w:val="FormatvorlageTextSeitenbreiteNach0Pt"/>
              <w:numPr>
                <w:ilvl w:val="0"/>
                <w:numId w:val="5"/>
              </w:numPr>
              <w:tabs>
                <w:tab w:val="clear" w:pos="0"/>
              </w:tabs>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forces d’intervention</w:t>
            </w:r>
          </w:p>
          <w:p w14:paraId="68F44660" w14:textId="77777777" w:rsidR="00FD2684" w:rsidRPr="00AC0208" w:rsidRDefault="00FD2684" w:rsidP="00FB16C3">
            <w:pPr>
              <w:pStyle w:val="FormatvorlageTextSeitenbreiteNach0Pt"/>
              <w:numPr>
                <w:ilvl w:val="0"/>
                <w:numId w:val="5"/>
              </w:numPr>
              <w:tabs>
                <w:tab w:val="clear" w:pos="0"/>
              </w:tabs>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auxiliaires civils</w:t>
            </w:r>
          </w:p>
          <w:p w14:paraId="7E3CB4AD" w14:textId="77777777" w:rsidR="00FD2684" w:rsidRPr="00AC0208" w:rsidRDefault="00FD2684" w:rsidP="00FB16C3">
            <w:pPr>
              <w:pStyle w:val="FormatvorlageTextSeitenbreiteNach0Pt"/>
              <w:numPr>
                <w:ilvl w:val="0"/>
                <w:numId w:val="5"/>
              </w:numPr>
              <w:tabs>
                <w:tab w:val="clear" w:pos="0"/>
              </w:tabs>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membres des autorités</w:t>
            </w:r>
          </w:p>
        </w:tc>
        <w:tc>
          <w:tcPr>
            <w:tcW w:w="2299" w:type="pct"/>
            <w:shd w:val="clear" w:color="auto" w:fill="F2F2F2" w:themeFill="background1" w:themeFillShade="F2"/>
            <w:tcMar>
              <w:top w:w="0" w:type="dxa"/>
              <w:left w:w="57" w:type="dxa"/>
              <w:bottom w:w="0" w:type="dxa"/>
              <w:right w:w="0" w:type="dxa"/>
            </w:tcMar>
          </w:tcPr>
          <w:p w14:paraId="79EC4EF3" w14:textId="77777777" w:rsidR="00FD2684" w:rsidRPr="00AC0208" w:rsidRDefault="00FD2684" w:rsidP="007A4E96">
            <w:pPr>
              <w:rPr>
                <w:lang w:val="fr-CH"/>
              </w:rPr>
            </w:pPr>
            <w:r w:rsidRPr="00AC0208">
              <w:rPr>
                <w:lang w:val="fr-CH"/>
              </w:rPr>
              <w:t xml:space="preserve">Transport des ayants droit sur un périmètre défini (p. ex. sur le site de la manifestation, dans le périmètre d’intervention, dans la localité, aux environs, etc.). </w:t>
            </w:r>
          </w:p>
          <w:p w14:paraId="32391417" w14:textId="77777777" w:rsidR="00FD2684" w:rsidRPr="00F668DA" w:rsidRDefault="00FD2684" w:rsidP="007A4E96">
            <w:pPr>
              <w:pStyle w:val="FormatvorlageHinweiseLinksVor3PtNach2PtZeilenabstand"/>
              <w:rPr>
                <w:i w:val="0"/>
                <w:iCs w:val="0"/>
              </w:rPr>
            </w:pPr>
            <w:r w:rsidRPr="00F668DA">
              <w:rPr>
                <w:i w:val="0"/>
                <w:iCs w:val="0"/>
              </w:rPr>
              <w:t>Remarques</w:t>
            </w:r>
          </w:p>
          <w:p w14:paraId="52C47D03" w14:textId="77777777" w:rsidR="00FD2684" w:rsidRPr="00AC0208" w:rsidRDefault="00FD2684" w:rsidP="007A4E96">
            <w:pPr>
              <w:pStyle w:val="FormatvorlageBeispiele1LinksVor1PtNach2PtZeilenabstand"/>
              <w:rPr>
                <w:rFonts w:asciiTheme="minorHAnsi" w:hAnsiTheme="minorHAnsi"/>
              </w:rPr>
            </w:pPr>
            <w:r w:rsidRPr="00AC0208">
              <w:t>Le périmètre doit être officiellement délimité (p. ex. territoire communal, district, partie d’un canton).</w:t>
            </w:r>
          </w:p>
          <w:p w14:paraId="56FCC0F1" w14:textId="77777777" w:rsidR="00FD2684" w:rsidRPr="00AC0208" w:rsidRDefault="00FD2684" w:rsidP="007A4E96">
            <w:pPr>
              <w:pStyle w:val="FormatvorlageBeispiele1LinksVor1PtNach2PtZeilenabstand"/>
            </w:pPr>
            <w:r w:rsidRPr="00AC0208">
              <w:t>Les trajets en dehors des limites définies ne sont pas autorisés.</w:t>
            </w:r>
          </w:p>
          <w:p w14:paraId="3982CA1F" w14:textId="7CDF165F" w:rsidR="00FD2684" w:rsidRPr="00AC0208" w:rsidRDefault="00FD2684" w:rsidP="007A4E96">
            <w:pPr>
              <w:pStyle w:val="FormatvorlageBeispiele1LinksVor1PtNach2PtZeilenabstand"/>
            </w:pPr>
            <w:r w:rsidRPr="00AC0208">
              <w:t xml:space="preserve">Un mandat </w:t>
            </w:r>
            <w:r w:rsidR="00B21F28" w:rsidRPr="00AC0208">
              <w:t>de la direction</w:t>
            </w:r>
            <w:r w:rsidRPr="00AC0208">
              <w:t xml:space="preserve"> d’intervention de la protection civile est requis pour chaque trajet. </w:t>
            </w:r>
          </w:p>
        </w:tc>
      </w:tr>
    </w:tbl>
    <w:p w14:paraId="79942764" w14:textId="77777777" w:rsidR="00E40DA0" w:rsidRPr="00CD33E3" w:rsidRDefault="00E40DA0">
      <w:pPr>
        <w:rPr>
          <w:lang w:val="fr-CH"/>
        </w:rPr>
      </w:pPr>
      <w:r w:rsidRPr="00CD33E3">
        <w:rPr>
          <w:lang w:val="fr-CH"/>
        </w:rPr>
        <w:br w:type="page"/>
      </w:r>
    </w:p>
    <w:tbl>
      <w:tblPr>
        <w:tblW w:w="501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7"/>
        <w:gridCol w:w="470"/>
        <w:gridCol w:w="4384"/>
        <w:gridCol w:w="4505"/>
      </w:tblGrid>
      <w:tr w:rsidR="00FD2684" w:rsidRPr="00B94EFC" w14:paraId="19BA9283" w14:textId="77777777" w:rsidTr="00E40DA0">
        <w:tc>
          <w:tcPr>
            <w:tcW w:w="218" w:type="pct"/>
          </w:tcPr>
          <w:p w14:paraId="773AC70D" w14:textId="318FED6C" w:rsidR="00FD2684" w:rsidRPr="00AC0208" w:rsidRDefault="00FD2684" w:rsidP="007A4E96">
            <w:pPr>
              <w:rPr>
                <w:lang w:val="fr-CH"/>
              </w:rPr>
            </w:pPr>
            <w:r w:rsidRPr="00AC0208">
              <w:rPr>
                <w:lang w:val="fr-CH"/>
              </w:rPr>
              <w:lastRenderedPageBreak/>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480" w:type="pct"/>
            <w:gridSpan w:val="2"/>
          </w:tcPr>
          <w:p w14:paraId="24F3433F" w14:textId="77777777" w:rsidR="00FD2684" w:rsidRPr="00AC0208" w:rsidRDefault="00FD2684" w:rsidP="007A4E96">
            <w:pPr>
              <w:pStyle w:val="FormatvorlageArbeit22LateinArialFett"/>
            </w:pPr>
            <w:r w:rsidRPr="00AC0208">
              <w:t>Utilisation de véhicules spéciaux</w:t>
            </w:r>
          </w:p>
          <w:p w14:paraId="236795BD"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Pelleteuse</w:t>
            </w:r>
          </w:p>
          <w:p w14:paraId="57E842EF"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Chariot élévateur</w:t>
            </w:r>
          </w:p>
          <w:p w14:paraId="045CAB69"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Autre (</w:t>
            </w: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liste</w:t>
            </w:r>
            <w:r w:rsidRPr="00AC0208">
              <w:rPr>
                <w:lang w:val="fr-CH"/>
              </w:rPr>
              <w:fldChar w:fldCharType="end"/>
            </w:r>
            <w:r w:rsidRPr="00AC0208">
              <w:rPr>
                <w:lang w:val="fr-CH"/>
              </w:rPr>
              <w:t>)</w:t>
            </w:r>
          </w:p>
        </w:tc>
        <w:tc>
          <w:tcPr>
            <w:tcW w:w="2302" w:type="pct"/>
            <w:shd w:val="clear" w:color="auto" w:fill="F2F2F2" w:themeFill="background1" w:themeFillShade="F2"/>
            <w:tcMar>
              <w:top w:w="0" w:type="dxa"/>
              <w:left w:w="57" w:type="dxa"/>
              <w:bottom w:w="0" w:type="dxa"/>
              <w:right w:w="0" w:type="dxa"/>
            </w:tcMar>
          </w:tcPr>
          <w:p w14:paraId="722893CA" w14:textId="601C17C6" w:rsidR="00FD2684" w:rsidRPr="00AC0208" w:rsidRDefault="001A2BBC" w:rsidP="007A4E96">
            <w:pPr>
              <w:rPr>
                <w:lang w:val="fr-CH"/>
              </w:rPr>
            </w:pPr>
            <w:r w:rsidRPr="000F0FA3">
              <w:rPr>
                <w:lang w:val="fr-CH" w:eastAsia="en-US"/>
              </w:rPr>
              <w:t xml:space="preserve">Les </w:t>
            </w:r>
            <w:r w:rsidR="000F0FA3" w:rsidRPr="000F0FA3">
              <w:rPr>
                <w:lang w:val="fr-CH" w:eastAsia="en-US"/>
              </w:rPr>
              <w:t>MPCi</w:t>
            </w:r>
            <w:r w:rsidRPr="000F0FA3">
              <w:rPr>
                <w:lang w:val="fr-CH" w:eastAsia="en-US"/>
              </w:rPr>
              <w:t xml:space="preserve"> qui</w:t>
            </w:r>
            <w:r w:rsidRPr="004F61CB">
              <w:rPr>
                <w:lang w:val="fr-CH" w:eastAsia="en-US"/>
              </w:rPr>
              <w:t xml:space="preserve"> utilisent des véhicules spéciaux doivent être formés à cet effet et être en possession du permis de conduire de la catégorie de véhicule correspondante.</w:t>
            </w:r>
          </w:p>
        </w:tc>
      </w:tr>
      <w:tr w:rsidR="00FD2684" w:rsidRPr="00B94EFC" w14:paraId="2F429A46" w14:textId="77777777" w:rsidTr="00E40DA0">
        <w:tc>
          <w:tcPr>
            <w:tcW w:w="218" w:type="pct"/>
          </w:tcPr>
          <w:p w14:paraId="2505BA92" w14:textId="77777777" w:rsidR="00FD2684" w:rsidRPr="00AC0208" w:rsidRDefault="00FD2684" w:rsidP="007A4E96">
            <w:pP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480" w:type="pct"/>
            <w:gridSpan w:val="2"/>
          </w:tcPr>
          <w:p w14:paraId="67D32DDB" w14:textId="77777777" w:rsidR="00FD2684" w:rsidRPr="00AC0208" w:rsidRDefault="00FD2684" w:rsidP="007A4E96">
            <w:pPr>
              <w:pStyle w:val="FormatvorlageArbeit22LateinArialFett"/>
            </w:pPr>
            <w:r w:rsidRPr="00AC0208">
              <w:t>Gestion des déchets</w:t>
            </w:r>
          </w:p>
        </w:tc>
        <w:tc>
          <w:tcPr>
            <w:tcW w:w="2302" w:type="pct"/>
            <w:shd w:val="clear" w:color="auto" w:fill="F2F2F2" w:themeFill="background1" w:themeFillShade="F2"/>
            <w:tcMar>
              <w:top w:w="0" w:type="dxa"/>
              <w:left w:w="57" w:type="dxa"/>
              <w:bottom w:w="0" w:type="dxa"/>
              <w:right w:w="0" w:type="dxa"/>
            </w:tcMar>
          </w:tcPr>
          <w:p w14:paraId="2B931AF4" w14:textId="77777777" w:rsidR="00FD2684" w:rsidRPr="00AC0208" w:rsidRDefault="00FD2684" w:rsidP="007A4E96">
            <w:pPr>
              <w:rPr>
                <w:lang w:val="fr-CH"/>
              </w:rPr>
            </w:pPr>
            <w:r w:rsidRPr="00AC0208">
              <w:rPr>
                <w:lang w:val="fr-CH"/>
              </w:rPr>
              <w:t>Sur le modèle de l’appui aux autorités en situation extraordinaire. Planifier l’enlèvement des déchets (p. ex. poste de récupération et évacuation des déchets). Organiser le transport des déchets.</w:t>
            </w:r>
          </w:p>
          <w:p w14:paraId="457DC7CD" w14:textId="77777777" w:rsidR="00FD2684" w:rsidRPr="00F668DA" w:rsidRDefault="00FD2684" w:rsidP="007A4E96">
            <w:pPr>
              <w:pStyle w:val="FormatvorlageHinweiseLinksVor3PtNach2PtZeilenabstand"/>
              <w:rPr>
                <w:i w:val="0"/>
                <w:iCs w:val="0"/>
              </w:rPr>
            </w:pPr>
            <w:r w:rsidRPr="00F668DA">
              <w:rPr>
                <w:i w:val="0"/>
                <w:iCs w:val="0"/>
              </w:rPr>
              <w:t>Remarques</w:t>
            </w:r>
          </w:p>
          <w:p w14:paraId="0566D00E" w14:textId="77777777" w:rsidR="00FD2684" w:rsidRPr="00AC0208" w:rsidRDefault="00FD2684" w:rsidP="007A4E96">
            <w:pPr>
              <w:pStyle w:val="FormatvorlageBeispiele1LinksVor1PtNach2PtZeilenabstand"/>
              <w:rPr>
                <w:rFonts w:asciiTheme="minorHAnsi" w:hAnsiTheme="minorHAnsi"/>
              </w:rPr>
            </w:pPr>
            <w:r w:rsidRPr="00AC0208">
              <w:t>La protection civile ne doit pas être mise à contribution pour le nettoyage du site.</w:t>
            </w:r>
          </w:p>
          <w:p w14:paraId="54484EA0" w14:textId="77777777" w:rsidR="00FD2684" w:rsidRPr="00AC0208" w:rsidRDefault="00FD2684" w:rsidP="007A4E96">
            <w:pPr>
              <w:pStyle w:val="FormatvorlageBeispiele1LinksVor1PtNach2PtZeilenabstand"/>
            </w:pPr>
            <w:r w:rsidRPr="00AC0208">
              <w:t>Le nettoyage du domaine public incombe aux services communaux ou cantonaux.</w:t>
            </w:r>
          </w:p>
          <w:p w14:paraId="74FD2A09" w14:textId="77777777" w:rsidR="00FD2684" w:rsidRPr="00AC0208" w:rsidRDefault="00FD2684" w:rsidP="007A4E96">
            <w:pPr>
              <w:pStyle w:val="FormatvorlageBeispiele1LinksVor1PtNach2PtZeilenabstand"/>
            </w:pPr>
            <w:r w:rsidRPr="00AC0208">
              <w:t>L’enlèvement et le traitement des déchets incombent aux services compétents.</w:t>
            </w:r>
          </w:p>
        </w:tc>
      </w:tr>
      <w:tr w:rsidR="00FD2684" w:rsidRPr="00AC0208" w14:paraId="562D339C" w14:textId="77777777" w:rsidTr="00E40DA0">
        <w:trPr>
          <w:trHeight w:val="227"/>
        </w:trPr>
        <w:tc>
          <w:tcPr>
            <w:tcW w:w="2698" w:type="pct"/>
            <w:gridSpan w:val="3"/>
            <w:vAlign w:val="center"/>
          </w:tcPr>
          <w:p w14:paraId="292544C6" w14:textId="77777777" w:rsidR="00FD2684" w:rsidRPr="00AC0208" w:rsidRDefault="00FD2684" w:rsidP="007A4E96">
            <w:pPr>
              <w:pStyle w:val="FormatvorlageArbeit22LateinArialFett"/>
            </w:pPr>
            <w:r w:rsidRPr="00AC0208">
              <w:t>Services d’appui</w:t>
            </w:r>
          </w:p>
        </w:tc>
        <w:tc>
          <w:tcPr>
            <w:tcW w:w="2302" w:type="pct"/>
            <w:shd w:val="clear" w:color="auto" w:fill="F2F2F2" w:themeFill="background1" w:themeFillShade="F2"/>
            <w:tcMar>
              <w:top w:w="0" w:type="dxa"/>
              <w:left w:w="57" w:type="dxa"/>
              <w:bottom w:w="0" w:type="dxa"/>
              <w:right w:w="0" w:type="dxa"/>
            </w:tcMar>
          </w:tcPr>
          <w:p w14:paraId="15CC3580" w14:textId="77777777" w:rsidR="00FD2684" w:rsidRPr="00AC0208" w:rsidRDefault="00FD2684" w:rsidP="007A4E96">
            <w:pPr>
              <w:rPr>
                <w:lang w:val="fr-CH"/>
              </w:rPr>
            </w:pPr>
          </w:p>
        </w:tc>
      </w:tr>
      <w:tr w:rsidR="00FD2684" w:rsidRPr="00AC0208" w14:paraId="52ABA982" w14:textId="77777777" w:rsidTr="00E40DA0">
        <w:tc>
          <w:tcPr>
            <w:tcW w:w="218" w:type="pct"/>
          </w:tcPr>
          <w:p w14:paraId="1F21C5C9" w14:textId="77777777" w:rsidR="00FD2684" w:rsidRPr="00AC0208" w:rsidRDefault="00FD2684" w:rsidP="007A4E96">
            <w:pPr>
              <w:jc w:val="center"/>
              <w:rPr>
                <w:lang w:val="fr-CH"/>
              </w:rPr>
            </w:pPr>
          </w:p>
        </w:tc>
        <w:tc>
          <w:tcPr>
            <w:tcW w:w="240" w:type="pct"/>
          </w:tcPr>
          <w:p w14:paraId="6DAD68E3"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309DC78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d’intervention</w:t>
            </w:r>
          </w:p>
          <w:p w14:paraId="2FFB36DE" w14:textId="77777777" w:rsidR="00FD2684" w:rsidRPr="00AC0208" w:rsidRDefault="00FD2684" w:rsidP="007A4E96">
            <w:pPr>
              <w:pStyle w:val="FormatvorlageTabelleText-EinzLinks-2cmRechts0cm"/>
              <w:ind w:left="0" w:firstLine="0"/>
              <w:rPr>
                <w:lang w:val="fr-CH"/>
              </w:rPr>
            </w:pPr>
            <w:r w:rsidRPr="00AC0208">
              <w:rPr>
                <w:lang w:val="fr-CH"/>
              </w:rPr>
              <w:t>Gestion d’une centrale d’intervention pour le soutien organisationnel du demandeur (aide à la conduite, télématique</w:t>
            </w:r>
          </w:p>
        </w:tc>
        <w:tc>
          <w:tcPr>
            <w:tcW w:w="2302" w:type="pct"/>
            <w:shd w:val="clear" w:color="auto" w:fill="F2F2F2" w:themeFill="background1" w:themeFillShade="F2"/>
            <w:tcMar>
              <w:top w:w="0" w:type="dxa"/>
              <w:left w:w="57" w:type="dxa"/>
              <w:bottom w:w="0" w:type="dxa"/>
              <w:right w:w="0" w:type="dxa"/>
            </w:tcMar>
          </w:tcPr>
          <w:p w14:paraId="5374B36C" w14:textId="25D3E095" w:rsidR="00FD2684" w:rsidRPr="00AC0208" w:rsidRDefault="00FD2684" w:rsidP="007A4E96">
            <w:pPr>
              <w:rPr>
                <w:lang w:val="fr-CH"/>
              </w:rPr>
            </w:pPr>
            <w:r w:rsidRPr="00AC0208">
              <w:rPr>
                <w:lang w:val="fr-CH"/>
              </w:rPr>
              <w:t xml:space="preserve">Assurer l’aide à la conduite </w:t>
            </w:r>
            <w:r w:rsidR="00B60E38" w:rsidRPr="00AC0208">
              <w:rPr>
                <w:lang w:val="fr-CH"/>
              </w:rPr>
              <w:t>dans le cadre d</w:t>
            </w:r>
            <w:r w:rsidRPr="00AC0208">
              <w:rPr>
                <w:lang w:val="fr-CH"/>
              </w:rPr>
              <w:t xml:space="preserve">es tâches des </w:t>
            </w:r>
            <w:r w:rsidR="000F0FA3">
              <w:rPr>
                <w:lang w:val="fr-CH"/>
              </w:rPr>
              <w:t>MPCi</w:t>
            </w:r>
            <w:r w:rsidR="00B60E38" w:rsidRPr="00AC0208">
              <w:rPr>
                <w:lang w:val="fr-CH"/>
              </w:rPr>
              <w:t xml:space="preserve"> ayant la fonction de </w:t>
            </w:r>
            <w:r w:rsidRPr="00AC0208">
              <w:rPr>
                <w:lang w:val="fr-CH"/>
              </w:rPr>
              <w:t>collaborateurs d’état-major.</w:t>
            </w:r>
          </w:p>
          <w:p w14:paraId="3F1408BB" w14:textId="77777777" w:rsidR="00FD2684" w:rsidRPr="00AC0208" w:rsidRDefault="00FD2684" w:rsidP="007A4E96">
            <w:pPr>
              <w:rPr>
                <w:lang w:val="fr-CH"/>
              </w:rPr>
            </w:pPr>
            <w:r w:rsidRPr="00AC0208">
              <w:rPr>
                <w:lang w:val="fr-CH"/>
              </w:rPr>
              <w:t xml:space="preserve">Établir et assurer les liaisons de la protection </w:t>
            </w:r>
          </w:p>
          <w:p w14:paraId="7E9FC73F" w14:textId="77777777" w:rsidR="00FD2684" w:rsidRPr="00AC0208" w:rsidRDefault="00FD2684" w:rsidP="007A4E96">
            <w:pPr>
              <w:rPr>
                <w:lang w:val="fr-CH"/>
              </w:rPr>
            </w:pPr>
            <w:r w:rsidRPr="00AC0208">
              <w:rPr>
                <w:lang w:val="fr-CH"/>
              </w:rPr>
              <w:t>civile (fil et radio).</w:t>
            </w:r>
          </w:p>
        </w:tc>
      </w:tr>
      <w:tr w:rsidR="00FD2684" w:rsidRPr="00AC0208" w14:paraId="54DDDB48" w14:textId="77777777" w:rsidTr="00E40DA0">
        <w:tc>
          <w:tcPr>
            <w:tcW w:w="218" w:type="pct"/>
          </w:tcPr>
          <w:p w14:paraId="1E92B02D" w14:textId="77777777" w:rsidR="00FD2684" w:rsidRPr="00AC0208" w:rsidRDefault="00FD2684" w:rsidP="007A4E96">
            <w:pPr>
              <w:jc w:val="center"/>
              <w:rPr>
                <w:lang w:val="fr-CH"/>
              </w:rPr>
            </w:pPr>
          </w:p>
        </w:tc>
        <w:tc>
          <w:tcPr>
            <w:tcW w:w="240" w:type="pct"/>
          </w:tcPr>
          <w:p w14:paraId="7C7D80EA"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75C797A7"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Service d’information </w:t>
            </w:r>
          </w:p>
          <w:p w14:paraId="0511CB3F" w14:textId="77777777" w:rsidR="00FD2684" w:rsidRPr="00AC0208" w:rsidRDefault="00FD2684" w:rsidP="007A4E96">
            <w:pPr>
              <w:pStyle w:val="FormatvorlageTabelleText-EinzLinks-2cmRechts0cm"/>
              <w:ind w:left="0" w:firstLine="0"/>
              <w:rPr>
                <w:lang w:val="fr-CH"/>
              </w:rPr>
            </w:pPr>
            <w:r w:rsidRPr="00AC0208">
              <w:rPr>
                <w:lang w:val="fr-CH"/>
              </w:rPr>
              <w:t>Collecte, traitement et diffusion de messages et informations avec les moyens mis à la disposition par la protection civile</w:t>
            </w:r>
          </w:p>
        </w:tc>
        <w:tc>
          <w:tcPr>
            <w:tcW w:w="2302" w:type="pct"/>
            <w:shd w:val="clear" w:color="auto" w:fill="F2F2F2" w:themeFill="background1" w:themeFillShade="F2"/>
            <w:tcMar>
              <w:top w:w="0" w:type="dxa"/>
              <w:left w:w="57" w:type="dxa"/>
              <w:bottom w:w="0" w:type="dxa"/>
              <w:right w:w="0" w:type="dxa"/>
            </w:tcMar>
          </w:tcPr>
          <w:p w14:paraId="16AEE0D1" w14:textId="77777777" w:rsidR="00FD2684" w:rsidRPr="00AC0208" w:rsidRDefault="00FD2684" w:rsidP="007A4E96">
            <w:pPr>
              <w:pStyle w:val="Beispiele1"/>
              <w:numPr>
                <w:ilvl w:val="0"/>
                <w:numId w:val="0"/>
              </w:numPr>
              <w:ind w:left="284" w:hanging="284"/>
              <w:rPr>
                <w:rFonts w:cs="Arial"/>
                <w:szCs w:val="22"/>
                <w:lang w:eastAsia="de-CH"/>
              </w:rPr>
            </w:pPr>
            <w:r w:rsidRPr="00AC0208">
              <w:rPr>
                <w:rFonts w:cs="Arial"/>
                <w:szCs w:val="22"/>
                <w:lang w:eastAsia="de-CH"/>
              </w:rPr>
              <w:t>Assurer l’information au profit :</w:t>
            </w:r>
          </w:p>
          <w:p w14:paraId="4DF37CDB" w14:textId="77777777" w:rsidR="00FD2684" w:rsidRPr="00AC0208" w:rsidRDefault="00FD2684" w:rsidP="007A4E96">
            <w:pPr>
              <w:pStyle w:val="FormatvorlageBeispiele1LinksVor1PtNach2PtZeilenabstand"/>
            </w:pPr>
            <w:r w:rsidRPr="00AC0208">
              <w:t>du commandement de la PCi ;</w:t>
            </w:r>
          </w:p>
          <w:p w14:paraId="1109A99D" w14:textId="77777777" w:rsidR="00FD2684" w:rsidRPr="00AC0208" w:rsidRDefault="00FD2684" w:rsidP="007A4E96">
            <w:pPr>
              <w:pStyle w:val="FormatvorlageBeispiele1LinksVor1PtNach2PtZeilenabstand"/>
            </w:pPr>
            <w:r w:rsidRPr="00AC0208">
              <w:t>des formations de la PCi ;</w:t>
            </w:r>
          </w:p>
          <w:p w14:paraId="3ABCAD86" w14:textId="6D822A5C" w:rsidR="00FD2684" w:rsidRPr="00AC0208" w:rsidRDefault="00FD2684" w:rsidP="007A4E96">
            <w:pPr>
              <w:pStyle w:val="FormatvorlageBeispiele1LinksVor1PtNach2PtZeilenabstand"/>
            </w:pPr>
            <w:r w:rsidRPr="00AC0208">
              <w:t xml:space="preserve">des </w:t>
            </w:r>
            <w:r w:rsidR="000F0FA3">
              <w:t>MPCi</w:t>
            </w:r>
            <w:r w:rsidRPr="00AC0208">
              <w:t> ;</w:t>
            </w:r>
          </w:p>
          <w:p w14:paraId="7359BE13" w14:textId="77777777" w:rsidR="00FD2684" w:rsidRPr="00AC0208" w:rsidRDefault="00FD2684" w:rsidP="007A4E96">
            <w:pPr>
              <w:pStyle w:val="FormatvorlageBeispiele1LinksVor1PtNach2PtZeilenabstand"/>
            </w:pPr>
            <w:r w:rsidRPr="00AC0208">
              <w:t>du public.</w:t>
            </w:r>
          </w:p>
        </w:tc>
      </w:tr>
      <w:tr w:rsidR="00FD2684" w:rsidRPr="00B94EFC" w14:paraId="79AA4D92" w14:textId="77777777" w:rsidTr="00E40DA0">
        <w:tc>
          <w:tcPr>
            <w:tcW w:w="218" w:type="pct"/>
          </w:tcPr>
          <w:p w14:paraId="5E324713" w14:textId="77777777" w:rsidR="00FD2684" w:rsidRPr="00AC0208" w:rsidRDefault="00FD2684" w:rsidP="007A4E96">
            <w:pPr>
              <w:jc w:val="center"/>
              <w:rPr>
                <w:lang w:val="fr-CH"/>
              </w:rPr>
            </w:pPr>
          </w:p>
        </w:tc>
        <w:tc>
          <w:tcPr>
            <w:tcW w:w="240" w:type="pct"/>
          </w:tcPr>
          <w:p w14:paraId="49DD8FA6"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53DCB4C9"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Point d’information</w:t>
            </w:r>
          </w:p>
          <w:p w14:paraId="551068EC" w14:textId="77777777" w:rsidR="00FD2684" w:rsidRPr="00AC0208" w:rsidRDefault="00FD2684" w:rsidP="007A4E96">
            <w:pPr>
              <w:pStyle w:val="FormatvorlageTabelleText-EinzLinks-2cmRechts0cm"/>
              <w:ind w:left="0" w:firstLine="0"/>
              <w:rPr>
                <w:lang w:val="fr-CH"/>
              </w:rPr>
            </w:pPr>
            <w:r w:rsidRPr="00AC0208">
              <w:rPr>
                <w:lang w:val="fr-CH"/>
              </w:rPr>
              <w:t>Gérer un poste d’information pour :</w:t>
            </w:r>
          </w:p>
          <w:p w14:paraId="719600C5"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le public </w:t>
            </w:r>
          </w:p>
          <w:p w14:paraId="22A87A02"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les invités</w:t>
            </w:r>
          </w:p>
          <w:p w14:paraId="345D5CB1"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les participants </w:t>
            </w:r>
          </w:p>
          <w:p w14:paraId="7CB9D474"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les officiels </w:t>
            </w:r>
          </w:p>
        </w:tc>
        <w:tc>
          <w:tcPr>
            <w:tcW w:w="2302" w:type="pct"/>
            <w:shd w:val="clear" w:color="auto" w:fill="F2F2F2" w:themeFill="background1" w:themeFillShade="F2"/>
            <w:tcMar>
              <w:top w:w="0" w:type="dxa"/>
              <w:left w:w="57" w:type="dxa"/>
              <w:bottom w:w="0" w:type="dxa"/>
              <w:right w:w="0" w:type="dxa"/>
            </w:tcMar>
          </w:tcPr>
          <w:p w14:paraId="00186466" w14:textId="77777777" w:rsidR="00FD2684" w:rsidRPr="00AC0208" w:rsidRDefault="00FD2684" w:rsidP="007A4E96">
            <w:pPr>
              <w:rPr>
                <w:lang w:val="fr-CH"/>
              </w:rPr>
            </w:pPr>
            <w:r w:rsidRPr="00AC0208">
              <w:rPr>
                <w:lang w:val="fr-CH"/>
              </w:rPr>
              <w:t>Permanence pour l’information concernant l’événement.</w:t>
            </w:r>
          </w:p>
          <w:p w14:paraId="42D05314" w14:textId="77777777" w:rsidR="00FD2684" w:rsidRPr="00F668DA" w:rsidRDefault="00FD2684" w:rsidP="007A4E96">
            <w:pPr>
              <w:pStyle w:val="FormatvorlageHinweiseLinksVor3PtNach2PtZeilenabstand"/>
              <w:rPr>
                <w:i w:val="0"/>
                <w:iCs w:val="0"/>
              </w:rPr>
            </w:pPr>
            <w:r w:rsidRPr="00F668DA">
              <w:rPr>
                <w:i w:val="0"/>
                <w:iCs w:val="0"/>
              </w:rPr>
              <w:t xml:space="preserve">Remarque </w:t>
            </w:r>
          </w:p>
          <w:p w14:paraId="4D0FFEAF" w14:textId="77777777" w:rsidR="00FD2684" w:rsidRPr="00AC0208" w:rsidRDefault="00FD2684" w:rsidP="007A4E96">
            <w:pPr>
              <w:pStyle w:val="FormatvorlageBeispiele1LinksVor1PtNach2PtZeilenabstand"/>
            </w:pPr>
            <w:r w:rsidRPr="00AC0208">
              <w:t>Toutes les informations sont préparées et traitées par le demandeur.</w:t>
            </w:r>
          </w:p>
        </w:tc>
      </w:tr>
      <w:tr w:rsidR="00FD2684" w:rsidRPr="00B94EFC" w14:paraId="6B622B10" w14:textId="77777777" w:rsidTr="00E40DA0">
        <w:tc>
          <w:tcPr>
            <w:tcW w:w="218" w:type="pct"/>
          </w:tcPr>
          <w:p w14:paraId="156EDD9E" w14:textId="77777777" w:rsidR="00FD2684" w:rsidRPr="00AC0208" w:rsidRDefault="00FD2684" w:rsidP="007A4E96">
            <w:pPr>
              <w:jc w:val="center"/>
              <w:rPr>
                <w:lang w:val="fr-CH"/>
              </w:rPr>
            </w:pPr>
          </w:p>
        </w:tc>
        <w:tc>
          <w:tcPr>
            <w:tcW w:w="240" w:type="pct"/>
          </w:tcPr>
          <w:p w14:paraId="5938A860"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6DA04AA2"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 xml:space="preserve">Aide à la conduite </w:t>
            </w:r>
          </w:p>
          <w:p w14:paraId="395C07F0" w14:textId="77777777" w:rsidR="00FD2684" w:rsidRPr="00AC0208" w:rsidRDefault="00FD2684" w:rsidP="007A4E96">
            <w:pPr>
              <w:pStyle w:val="FormatvorlageTabelleText-EinzLinks-2cmRechts0cm"/>
              <w:ind w:left="0" w:firstLine="0"/>
              <w:rPr>
                <w:lang w:val="fr-CH"/>
              </w:rPr>
            </w:pPr>
            <w:r w:rsidRPr="00AC0208">
              <w:rPr>
                <w:lang w:val="fr-CH"/>
              </w:rPr>
              <w:t>Appui apporté à la direction de l’intervention du demandeur (CO) et au bureau de la compétition pendant le déroulement de la manifestation</w:t>
            </w:r>
          </w:p>
        </w:tc>
        <w:tc>
          <w:tcPr>
            <w:tcW w:w="2302" w:type="pct"/>
            <w:shd w:val="clear" w:color="auto" w:fill="F2F2F2" w:themeFill="background1" w:themeFillShade="F2"/>
            <w:tcMar>
              <w:top w:w="0" w:type="dxa"/>
              <w:left w:w="57" w:type="dxa"/>
              <w:bottom w:w="0" w:type="dxa"/>
              <w:right w:w="0" w:type="dxa"/>
            </w:tcMar>
          </w:tcPr>
          <w:p w14:paraId="1AA948FF" w14:textId="0E54B65C" w:rsidR="00FD2684" w:rsidRPr="00AC0208" w:rsidRDefault="00FD2684" w:rsidP="007A4E96">
            <w:pPr>
              <w:rPr>
                <w:lang w:val="fr-CH"/>
              </w:rPr>
            </w:pPr>
            <w:r w:rsidRPr="00AC0208">
              <w:rPr>
                <w:lang w:val="fr-CH"/>
              </w:rPr>
              <w:t xml:space="preserve">Toutes les tâches assurées par l’aide à la conduite de la protection civile, y compris dans le cadre de l’exploitation d’un </w:t>
            </w:r>
            <w:r w:rsidR="00B60E38" w:rsidRPr="00AC0208">
              <w:rPr>
                <w:lang w:val="fr-CH"/>
              </w:rPr>
              <w:t>poste de commandement</w:t>
            </w:r>
            <w:r w:rsidRPr="00AC0208">
              <w:rPr>
                <w:lang w:val="fr-CH"/>
              </w:rPr>
              <w:t xml:space="preserve">. P. ex. assurer les liaisons et soutenir les organisations </w:t>
            </w:r>
            <w:r w:rsidR="00B60E38" w:rsidRPr="00AC0208">
              <w:rPr>
                <w:lang w:val="fr-CH"/>
              </w:rPr>
              <w:t>impliquées</w:t>
            </w:r>
            <w:r w:rsidRPr="00AC0208">
              <w:rPr>
                <w:lang w:val="fr-CH"/>
              </w:rPr>
              <w:t xml:space="preserve"> avec POLYCOM pendant le déroulement de la manifestation.</w:t>
            </w:r>
          </w:p>
        </w:tc>
      </w:tr>
      <w:tr w:rsidR="00FD2684" w:rsidRPr="00B94EFC" w14:paraId="0BDCCF17" w14:textId="77777777" w:rsidTr="00E40DA0">
        <w:tc>
          <w:tcPr>
            <w:tcW w:w="218" w:type="pct"/>
          </w:tcPr>
          <w:p w14:paraId="301AE925" w14:textId="77777777" w:rsidR="00FD2684" w:rsidRPr="00AC0208" w:rsidRDefault="00FD2684" w:rsidP="007A4E96">
            <w:pPr>
              <w:jc w:val="center"/>
              <w:rPr>
                <w:lang w:val="fr-CH"/>
              </w:rPr>
            </w:pPr>
          </w:p>
        </w:tc>
        <w:tc>
          <w:tcPr>
            <w:tcW w:w="240" w:type="pct"/>
          </w:tcPr>
          <w:p w14:paraId="136EEC50"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216C7190"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Soutien du service de sauvetage</w:t>
            </w:r>
          </w:p>
          <w:p w14:paraId="584D5323"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Mise en place du poste sanitaire de secours (PSS)</w:t>
            </w:r>
          </w:p>
          <w:p w14:paraId="297B5DE7"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ed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Autres (</w:t>
            </w: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liste</w:t>
            </w:r>
            <w:r w:rsidRPr="00AC0208">
              <w:rPr>
                <w:lang w:val="fr-CH"/>
              </w:rPr>
              <w:fldChar w:fldCharType="end"/>
            </w:r>
            <w:r w:rsidRPr="00AC0208">
              <w:rPr>
                <w:lang w:val="fr-CH"/>
              </w:rPr>
              <w:t>)</w:t>
            </w:r>
          </w:p>
        </w:tc>
        <w:tc>
          <w:tcPr>
            <w:tcW w:w="2302" w:type="pct"/>
            <w:shd w:val="clear" w:color="auto" w:fill="F2F2F2" w:themeFill="background1" w:themeFillShade="F2"/>
            <w:tcMar>
              <w:top w:w="0" w:type="dxa"/>
              <w:left w:w="57" w:type="dxa"/>
              <w:bottom w:w="0" w:type="dxa"/>
              <w:right w:w="0" w:type="dxa"/>
            </w:tcMar>
          </w:tcPr>
          <w:p w14:paraId="7CCE27E1" w14:textId="57806FBB" w:rsidR="00FD2684" w:rsidRPr="00AC0208" w:rsidRDefault="00FD2684" w:rsidP="007A4E96">
            <w:pPr>
              <w:rPr>
                <w:lang w:val="fr-CH"/>
              </w:rPr>
            </w:pPr>
            <w:r w:rsidRPr="00AC0208">
              <w:rPr>
                <w:lang w:val="fr-CH"/>
              </w:rPr>
              <w:t xml:space="preserve">Les </w:t>
            </w:r>
            <w:r w:rsidR="000F0FA3">
              <w:rPr>
                <w:lang w:val="fr-CH"/>
              </w:rPr>
              <w:t>MPCi</w:t>
            </w:r>
            <w:r w:rsidR="00064F0F" w:rsidRPr="00AC0208">
              <w:rPr>
                <w:lang w:val="fr-CH"/>
              </w:rPr>
              <w:t xml:space="preserve"> formés à cet effet</w:t>
            </w:r>
            <w:r w:rsidRPr="00AC0208">
              <w:rPr>
                <w:lang w:val="fr-CH"/>
              </w:rPr>
              <w:t xml:space="preserve"> travaillent sous la direction technique du service de sauvetage.</w:t>
            </w:r>
          </w:p>
        </w:tc>
      </w:tr>
      <w:tr w:rsidR="00FD2684" w:rsidRPr="00B94EFC" w14:paraId="1F4F9903" w14:textId="77777777" w:rsidTr="00E40DA0">
        <w:tc>
          <w:tcPr>
            <w:tcW w:w="218" w:type="pct"/>
          </w:tcPr>
          <w:p w14:paraId="31014BA5" w14:textId="77777777" w:rsidR="00FD2684" w:rsidRPr="00AC0208" w:rsidRDefault="00FD2684" w:rsidP="007A4E96">
            <w:pPr>
              <w:rPr>
                <w:lang w:val="fr-CH"/>
              </w:rPr>
            </w:pPr>
          </w:p>
        </w:tc>
        <w:tc>
          <w:tcPr>
            <w:tcW w:w="240" w:type="pct"/>
          </w:tcPr>
          <w:p w14:paraId="19BFCBD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6DFAC05A"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Garantie des connexions</w:t>
            </w:r>
          </w:p>
          <w:p w14:paraId="47B23C13" w14:textId="77777777" w:rsidR="00FD2684" w:rsidRPr="00AC0208" w:rsidRDefault="00FD2684" w:rsidP="007A4E96">
            <w:pPr>
              <w:pStyle w:val="FormatvorlageTabelleText-EinzLinks-2cmRechts0cm"/>
              <w:ind w:left="0" w:firstLine="0"/>
              <w:rPr>
                <w:lang w:val="fr-CH"/>
              </w:rPr>
            </w:pPr>
            <w:r w:rsidRPr="00AC0208">
              <w:rPr>
                <w:lang w:val="fr-CH"/>
              </w:rPr>
              <w:t>Soutien des services suivants avec POLYCOM pendant le déroulement de l'événement</w:t>
            </w:r>
          </w:p>
          <w:p w14:paraId="1BB776A7" w14:textId="1685A80D"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00AA008E" w:rsidRPr="00AC0208">
              <w:rPr>
                <w:lang w:val="fr-CH"/>
              </w:rPr>
              <w:t xml:space="preserve">direction de la manifestation </w:t>
            </w:r>
          </w:p>
          <w:p w14:paraId="684F9EA9"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demandeur </w:t>
            </w:r>
          </w:p>
          <w:p w14:paraId="5186A9DC" w14:textId="208CAFB3"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00AA008E" w:rsidRPr="00AC0208">
              <w:rPr>
                <w:lang w:val="fr-CH"/>
              </w:rPr>
              <w:t>organisations de secours</w:t>
            </w:r>
            <w:r w:rsidRPr="00AC0208">
              <w:rPr>
                <w:lang w:val="fr-CH"/>
              </w:rPr>
              <w:t xml:space="preserve"> </w:t>
            </w:r>
          </w:p>
          <w:p w14:paraId="362F4F6A" w14:textId="503D299D"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w:t>
            </w:r>
            <w:r w:rsidR="00AA008E" w:rsidRPr="00AC0208">
              <w:rPr>
                <w:lang w:val="fr-CH"/>
              </w:rPr>
              <w:t>autres (liste)</w:t>
            </w:r>
          </w:p>
        </w:tc>
        <w:tc>
          <w:tcPr>
            <w:tcW w:w="2302" w:type="pct"/>
            <w:shd w:val="clear" w:color="auto" w:fill="F2F2F2" w:themeFill="background1" w:themeFillShade="F2"/>
            <w:tcMar>
              <w:top w:w="0" w:type="dxa"/>
              <w:left w:w="57" w:type="dxa"/>
              <w:bottom w:w="0" w:type="dxa"/>
              <w:right w:w="0" w:type="dxa"/>
            </w:tcMar>
          </w:tcPr>
          <w:p w14:paraId="50065DF6" w14:textId="77777777" w:rsidR="00FD2684" w:rsidRPr="00AC0208" w:rsidRDefault="00FD2684" w:rsidP="007A4E96">
            <w:pPr>
              <w:rPr>
                <w:lang w:val="fr-CH"/>
              </w:rPr>
            </w:pPr>
            <w:r w:rsidRPr="00AC0208">
              <w:rPr>
                <w:lang w:val="fr-CH"/>
              </w:rPr>
              <w:t>Par des membres de la protection civile spécialement formés et prévus pour cette intervention.</w:t>
            </w:r>
          </w:p>
        </w:tc>
      </w:tr>
    </w:tbl>
    <w:p w14:paraId="5486DC3D" w14:textId="77777777" w:rsidR="00E40DA0" w:rsidRPr="00CD33E3" w:rsidRDefault="00E40DA0">
      <w:pPr>
        <w:rPr>
          <w:lang w:val="fr-CH"/>
        </w:rPr>
      </w:pPr>
      <w:r w:rsidRPr="00CD33E3">
        <w:rPr>
          <w:lang w:val="fr-CH"/>
        </w:rPr>
        <w:br w:type="page"/>
      </w:r>
    </w:p>
    <w:tbl>
      <w:tblPr>
        <w:tblW w:w="5019"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CellMar>
          <w:top w:w="28" w:type="dxa"/>
          <w:left w:w="0" w:type="dxa"/>
          <w:bottom w:w="28" w:type="dxa"/>
          <w:right w:w="0" w:type="dxa"/>
        </w:tblCellMar>
        <w:tblLook w:val="01E0" w:firstRow="1" w:lastRow="1" w:firstColumn="1" w:lastColumn="1" w:noHBand="0" w:noVBand="0"/>
      </w:tblPr>
      <w:tblGrid>
        <w:gridCol w:w="427"/>
        <w:gridCol w:w="470"/>
        <w:gridCol w:w="4384"/>
        <w:gridCol w:w="4505"/>
      </w:tblGrid>
      <w:tr w:rsidR="00FD2684" w:rsidRPr="00B94EFC" w14:paraId="4E24D04A" w14:textId="77777777" w:rsidTr="00E40DA0">
        <w:tc>
          <w:tcPr>
            <w:tcW w:w="218" w:type="pct"/>
          </w:tcPr>
          <w:p w14:paraId="4BADB81E" w14:textId="08FFB31C" w:rsidR="00FD2684" w:rsidRPr="00AC0208" w:rsidRDefault="00FD2684" w:rsidP="007A4E96">
            <w:pPr>
              <w:rPr>
                <w:lang w:val="fr-CH"/>
              </w:rPr>
            </w:pPr>
          </w:p>
        </w:tc>
        <w:tc>
          <w:tcPr>
            <w:tcW w:w="240" w:type="pct"/>
          </w:tcPr>
          <w:p w14:paraId="627D414B"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40" w:type="pct"/>
            <w:tcMar>
              <w:top w:w="0" w:type="dxa"/>
              <w:left w:w="0" w:type="dxa"/>
              <w:bottom w:w="0" w:type="dxa"/>
              <w:right w:w="57" w:type="dxa"/>
            </w:tcMar>
          </w:tcPr>
          <w:p w14:paraId="7A3ED7BF"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Centrale radio</w:t>
            </w:r>
          </w:p>
          <w:p w14:paraId="57E7C41B" w14:textId="77777777" w:rsidR="00FD2684" w:rsidRPr="00AC0208" w:rsidRDefault="00FD2684" w:rsidP="007A4E96">
            <w:pPr>
              <w:pStyle w:val="FormatvorlageTabelleText-EinzLinks-2cmRechts0cm"/>
              <w:ind w:left="0" w:firstLine="0"/>
              <w:rPr>
                <w:lang w:val="fr-CH"/>
              </w:rPr>
            </w:pPr>
            <w:r w:rsidRPr="00AC0208">
              <w:rPr>
                <w:lang w:val="fr-CH"/>
              </w:rPr>
              <w:t>Exploitation d’une centrale radio avec distribution d’appareils radio</w:t>
            </w:r>
          </w:p>
        </w:tc>
        <w:tc>
          <w:tcPr>
            <w:tcW w:w="2302" w:type="pct"/>
            <w:shd w:val="clear" w:color="auto" w:fill="F2F2F2" w:themeFill="background1" w:themeFillShade="F2"/>
            <w:tcMar>
              <w:top w:w="0" w:type="dxa"/>
              <w:left w:w="57" w:type="dxa"/>
              <w:bottom w:w="0" w:type="dxa"/>
              <w:right w:w="0" w:type="dxa"/>
            </w:tcMar>
          </w:tcPr>
          <w:p w14:paraId="715B1440" w14:textId="77777777" w:rsidR="00FD2684" w:rsidRPr="00AC0208" w:rsidRDefault="00FD2684" w:rsidP="007A4E96">
            <w:pPr>
              <w:rPr>
                <w:lang w:val="fr-CH"/>
              </w:rPr>
            </w:pPr>
          </w:p>
        </w:tc>
      </w:tr>
      <w:tr w:rsidR="00FD2684" w:rsidRPr="00B94EFC" w14:paraId="6AD7320C" w14:textId="77777777" w:rsidTr="00E40DA0">
        <w:tc>
          <w:tcPr>
            <w:tcW w:w="218" w:type="pct"/>
          </w:tcPr>
          <w:p w14:paraId="375F9CFC" w14:textId="77777777" w:rsidR="00FD2684" w:rsidRPr="00AC0208" w:rsidRDefault="00FD2684" w:rsidP="007A4E96">
            <w:pPr>
              <w:rPr>
                <w:lang w:val="fr-CH"/>
              </w:rPr>
            </w:pPr>
          </w:p>
        </w:tc>
        <w:tc>
          <w:tcPr>
            <w:tcW w:w="240" w:type="pct"/>
          </w:tcPr>
          <w:p w14:paraId="6A164A95"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38" w:type="pct"/>
            <w:tcMar>
              <w:top w:w="0" w:type="dxa"/>
              <w:left w:w="0" w:type="dxa"/>
              <w:bottom w:w="0" w:type="dxa"/>
              <w:right w:w="57" w:type="dxa"/>
            </w:tcMar>
          </w:tcPr>
          <w:p w14:paraId="74382A91" w14:textId="77777777" w:rsidR="00FD2684" w:rsidRPr="00AC0208" w:rsidRDefault="00FD2684" w:rsidP="007A4E96">
            <w:pPr>
              <w:pStyle w:val="Arbeit23"/>
              <w:overflowPunct w:val="0"/>
              <w:autoSpaceDE w:val="0"/>
              <w:autoSpaceDN w:val="0"/>
              <w:adjustRightInd w:val="0"/>
              <w:spacing w:before="20" w:after="40" w:line="240" w:lineRule="auto"/>
              <w:ind w:left="0" w:firstLine="0"/>
              <w:jc w:val="left"/>
              <w:textAlignment w:val="baseline"/>
              <w:rPr>
                <w:rFonts w:ascii="Arial" w:hAnsi="Arial" w:cs="Arial"/>
              </w:rPr>
            </w:pPr>
            <w:r w:rsidRPr="00AC0208">
              <w:rPr>
                <w:rFonts w:ascii="Arial" w:hAnsi="Arial" w:cs="Arial"/>
              </w:rPr>
              <w:t>Service des pistes</w:t>
            </w:r>
          </w:p>
          <w:p w14:paraId="29C5E0DB"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Préparation et entretien des pistes</w:t>
            </w:r>
          </w:p>
          <w:p w14:paraId="275005DB" w14:textId="77777777" w:rsidR="00FD2684" w:rsidRPr="00AC0208" w:rsidRDefault="00FD2684" w:rsidP="007A4E96">
            <w:pPr>
              <w:pStyle w:val="FormatvorlageTabelleText-EinzLinks-2cmRechts0cm"/>
              <w:ind w:left="0" w:firstLine="0"/>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r w:rsidRPr="00AC0208">
              <w:rPr>
                <w:lang w:val="fr-CH"/>
              </w:rPr>
              <w:t xml:space="preserve"> Gestion des installations mobiles sur le site pendant les courses</w:t>
            </w:r>
          </w:p>
        </w:tc>
        <w:tc>
          <w:tcPr>
            <w:tcW w:w="2303" w:type="pct"/>
            <w:shd w:val="clear" w:color="auto" w:fill="F2F2F2" w:themeFill="background1" w:themeFillShade="F2"/>
            <w:tcMar>
              <w:top w:w="0" w:type="dxa"/>
              <w:left w:w="57" w:type="dxa"/>
              <w:bottom w:w="0" w:type="dxa"/>
              <w:right w:w="0" w:type="dxa"/>
            </w:tcMar>
          </w:tcPr>
          <w:p w14:paraId="43FD634C" w14:textId="77777777" w:rsidR="00FD2684" w:rsidRPr="00AC0208" w:rsidRDefault="00FD2684" w:rsidP="007A4E96">
            <w:pPr>
              <w:rPr>
                <w:lang w:val="fr-CH"/>
              </w:rPr>
            </w:pPr>
          </w:p>
        </w:tc>
      </w:tr>
      <w:tr w:rsidR="00FD2684" w:rsidRPr="00B94EFC" w14:paraId="24163ADF" w14:textId="77777777" w:rsidTr="00E40DA0">
        <w:tc>
          <w:tcPr>
            <w:tcW w:w="218" w:type="pct"/>
          </w:tcPr>
          <w:p w14:paraId="5CA7F596" w14:textId="77777777" w:rsidR="00FD2684" w:rsidRPr="00AC0208" w:rsidRDefault="00FD2684" w:rsidP="007A4E96">
            <w:pPr>
              <w:rPr>
                <w:lang w:val="fr-CH"/>
              </w:rPr>
            </w:pPr>
          </w:p>
        </w:tc>
        <w:tc>
          <w:tcPr>
            <w:tcW w:w="240" w:type="pct"/>
          </w:tcPr>
          <w:p w14:paraId="328565D1" w14:textId="77777777" w:rsidR="00FD2684" w:rsidRPr="00AC0208" w:rsidRDefault="00FD2684" w:rsidP="007A4E96">
            <w:pPr>
              <w:jc w:val="center"/>
              <w:rPr>
                <w:lang w:val="fr-CH"/>
              </w:rPr>
            </w:pPr>
            <w:r w:rsidRPr="00AC0208">
              <w:rPr>
                <w:lang w:val="fr-CH"/>
              </w:rPr>
              <w:fldChar w:fldCharType="begin">
                <w:ffData>
                  <w:name w:val="Kontrollkästchen1"/>
                  <w:enabled/>
                  <w:calcOnExit w:val="0"/>
                  <w:checkBox>
                    <w:sizeAuto/>
                    <w:default w:val="0"/>
                  </w:checkBox>
                </w:ffData>
              </w:fldChar>
            </w:r>
            <w:r w:rsidRPr="00AC0208">
              <w:rPr>
                <w:lang w:val="fr-CH"/>
              </w:rPr>
              <w:instrText xml:space="preserve"> FORMCHECKBOX </w:instrText>
            </w:r>
            <w:r w:rsidR="001509AE">
              <w:rPr>
                <w:lang w:val="fr-CH"/>
              </w:rPr>
            </w:r>
            <w:r w:rsidR="001509AE">
              <w:rPr>
                <w:lang w:val="fr-CH"/>
              </w:rPr>
              <w:fldChar w:fldCharType="separate"/>
            </w:r>
            <w:r w:rsidRPr="00AC0208">
              <w:rPr>
                <w:lang w:val="fr-CH"/>
              </w:rPr>
              <w:fldChar w:fldCharType="end"/>
            </w:r>
          </w:p>
        </w:tc>
        <w:tc>
          <w:tcPr>
            <w:tcW w:w="2238" w:type="pct"/>
            <w:tcMar>
              <w:top w:w="0" w:type="dxa"/>
              <w:left w:w="0" w:type="dxa"/>
              <w:bottom w:w="0" w:type="dxa"/>
              <w:right w:w="57" w:type="dxa"/>
            </w:tcMar>
          </w:tcPr>
          <w:p w14:paraId="429FD319" w14:textId="77777777" w:rsidR="00FD2684" w:rsidRPr="00AC0208" w:rsidRDefault="00FD2684" w:rsidP="007A4E96">
            <w:pPr>
              <w:pStyle w:val="Arbeit23"/>
              <w:spacing w:before="20" w:after="40" w:line="240" w:lineRule="auto"/>
              <w:jc w:val="left"/>
              <w:rPr>
                <w:rFonts w:ascii="Arial" w:hAnsi="Arial" w:cs="Arial"/>
              </w:rPr>
            </w:pPr>
            <w:r w:rsidRPr="00AC0208">
              <w:rPr>
                <w:rFonts w:ascii="Arial" w:hAnsi="Arial" w:cs="Arial"/>
              </w:rPr>
              <w:t>Appui à la hotline</w:t>
            </w:r>
          </w:p>
        </w:tc>
        <w:tc>
          <w:tcPr>
            <w:tcW w:w="2303" w:type="pct"/>
            <w:shd w:val="clear" w:color="auto" w:fill="F2F2F2" w:themeFill="background1" w:themeFillShade="F2"/>
            <w:tcMar>
              <w:top w:w="0" w:type="dxa"/>
              <w:left w:w="57" w:type="dxa"/>
              <w:bottom w:w="0" w:type="dxa"/>
              <w:right w:w="0" w:type="dxa"/>
            </w:tcMar>
          </w:tcPr>
          <w:p w14:paraId="08724D90" w14:textId="77777777" w:rsidR="00FD2684" w:rsidRPr="00AC0208" w:rsidRDefault="00FD2684" w:rsidP="007A4E96">
            <w:pPr>
              <w:rPr>
                <w:lang w:val="fr-CH"/>
              </w:rPr>
            </w:pPr>
            <w:r w:rsidRPr="00AC0208">
              <w:rPr>
                <w:lang w:val="fr-CH"/>
              </w:rPr>
              <w:t>Pour les riverains, les visiteurs et les proches, en appui aux services de sécurité (organisations / formations de secours) et sous la supervision de spécialistes.</w:t>
            </w:r>
          </w:p>
        </w:tc>
      </w:tr>
    </w:tbl>
    <w:p w14:paraId="03DD4147" w14:textId="77777777" w:rsidR="00FD2684" w:rsidRPr="00AC0208" w:rsidRDefault="00FD2684" w:rsidP="00FD2684">
      <w:pPr>
        <w:rPr>
          <w:lang w:val="fr-CH"/>
        </w:rPr>
      </w:pPr>
    </w:p>
    <w:p w14:paraId="5A1DE01D" w14:textId="48185328" w:rsidR="00FD2684" w:rsidRDefault="00FD2684" w:rsidP="00FD2684">
      <w:pPr>
        <w:rPr>
          <w:lang w:val="fr-CH"/>
        </w:rPr>
      </w:pPr>
    </w:p>
    <w:p w14:paraId="683AEE6F" w14:textId="77777777" w:rsidR="00E40DA0" w:rsidRPr="00AC0208" w:rsidRDefault="00E40DA0" w:rsidP="00FD2684">
      <w:pPr>
        <w:rPr>
          <w:lang w:val="fr-CH"/>
        </w:rPr>
      </w:pPr>
    </w:p>
    <w:tbl>
      <w:tblPr>
        <w:tblW w:w="9922" w:type="dxa"/>
        <w:tblLayout w:type="fixed"/>
        <w:tblCellMar>
          <w:left w:w="0" w:type="dxa"/>
          <w:right w:w="0" w:type="dxa"/>
        </w:tblCellMar>
        <w:tblLook w:val="04A0" w:firstRow="1" w:lastRow="0" w:firstColumn="1" w:lastColumn="0" w:noHBand="0" w:noVBand="1"/>
      </w:tblPr>
      <w:tblGrid>
        <w:gridCol w:w="5245"/>
        <w:gridCol w:w="4677"/>
      </w:tblGrid>
      <w:tr w:rsidR="00FD2684" w:rsidRPr="00B94EFC" w14:paraId="14BF54D8" w14:textId="77777777" w:rsidTr="007A4E96">
        <w:trPr>
          <w:trHeight w:val="1304"/>
        </w:trPr>
        <w:tc>
          <w:tcPr>
            <w:tcW w:w="5245" w:type="dxa"/>
            <w:hideMark/>
          </w:tcPr>
          <w:p w14:paraId="472B8F87"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br/>
              <w:t>Pour la direction de l’intervention :</w:t>
            </w:r>
          </w:p>
          <w:p w14:paraId="6D2E0375" w14:textId="77777777" w:rsidR="00FD2684" w:rsidRPr="00AC0208" w:rsidRDefault="00FD2684" w:rsidP="007A4E96">
            <w:pPr>
              <w:rPr>
                <w:lang w:val="fr-CH"/>
              </w:rPr>
            </w:pPr>
          </w:p>
          <w:p w14:paraId="1947A268" w14:textId="77777777" w:rsidR="00FD2684" w:rsidRPr="00AC0208" w:rsidRDefault="00FD2684" w:rsidP="007A4E96">
            <w:pPr>
              <w:rPr>
                <w:lang w:val="fr-CH"/>
              </w:rPr>
            </w:pPr>
          </w:p>
          <w:p w14:paraId="6C2E2FD8" w14:textId="77777777" w:rsidR="00FD2684" w:rsidRPr="00AC0208" w:rsidRDefault="00FD2684" w:rsidP="007A4E96">
            <w:pPr>
              <w:rPr>
                <w:lang w:val="fr-CH"/>
              </w:rPr>
            </w:pPr>
            <w:r w:rsidRPr="00AC0208">
              <w:rPr>
                <w:lang w:val="fr-CH"/>
              </w:rPr>
              <w:t>------------------------------------------------------------------</w:t>
            </w:r>
          </w:p>
          <w:p w14:paraId="42EE56EC"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4C89737A"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Fonction (p. ex. président, président CO, directeur)</w:t>
            </w:r>
            <w:r w:rsidRPr="00AC0208">
              <w:rPr>
                <w:lang w:val="fr-CH"/>
              </w:rPr>
              <w:fldChar w:fldCharType="end"/>
            </w:r>
          </w:p>
          <w:p w14:paraId="501FDDB2" w14:textId="77777777" w:rsidR="00FD2684" w:rsidRPr="00AC0208" w:rsidRDefault="00FD2684" w:rsidP="007A4E96">
            <w:pPr>
              <w:rPr>
                <w:lang w:val="fr-CH"/>
              </w:rPr>
            </w:pPr>
          </w:p>
          <w:p w14:paraId="7188CF5A" w14:textId="77777777" w:rsidR="00FD2684" w:rsidRPr="00AC0208" w:rsidRDefault="00FD2684" w:rsidP="007A4E96">
            <w:pPr>
              <w:rPr>
                <w:lang w:val="fr-CH"/>
              </w:rPr>
            </w:pPr>
          </w:p>
        </w:tc>
        <w:tc>
          <w:tcPr>
            <w:tcW w:w="4677" w:type="dxa"/>
            <w:hideMark/>
          </w:tcPr>
          <w:p w14:paraId="288799CC"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p>
          <w:p w14:paraId="7523E260" w14:textId="77777777" w:rsidR="00FD2684" w:rsidRPr="00AC0208" w:rsidRDefault="00FD2684" w:rsidP="007A4E96">
            <w:pPr>
              <w:rPr>
                <w:lang w:val="fr-CH"/>
              </w:rPr>
            </w:pPr>
            <w:r w:rsidRPr="00AC0208">
              <w:rPr>
                <w:lang w:val="fr-CH"/>
              </w:rPr>
              <w:t>Pour les autorités cantonales :</w:t>
            </w:r>
          </w:p>
          <w:p w14:paraId="7CB070B6" w14:textId="77777777" w:rsidR="00FD2684" w:rsidRPr="00AC0208" w:rsidRDefault="00FD2684" w:rsidP="007A4E96">
            <w:pPr>
              <w:rPr>
                <w:lang w:val="fr-CH"/>
              </w:rPr>
            </w:pPr>
          </w:p>
          <w:p w14:paraId="17E0EF6E" w14:textId="77777777" w:rsidR="00FD2684" w:rsidRPr="00AC0208" w:rsidRDefault="00FD2684" w:rsidP="007A4E96">
            <w:pPr>
              <w:rPr>
                <w:lang w:val="fr-CH"/>
              </w:rPr>
            </w:pPr>
          </w:p>
          <w:p w14:paraId="2B4E056F" w14:textId="77777777" w:rsidR="00FD2684" w:rsidRPr="00AC0208" w:rsidRDefault="00FD2684" w:rsidP="007A4E96">
            <w:pPr>
              <w:rPr>
                <w:lang w:val="fr-CH"/>
              </w:rPr>
            </w:pPr>
            <w:r w:rsidRPr="00AC0208">
              <w:rPr>
                <w:lang w:val="fr-CH"/>
              </w:rPr>
              <w:t>------------------------------------------------------------------</w:t>
            </w:r>
          </w:p>
          <w:p w14:paraId="6B334F2F" w14:textId="77777777" w:rsidR="00FD2684" w:rsidRPr="00AC0208" w:rsidRDefault="00FD2684" w:rsidP="007A4E96">
            <w:pPr>
              <w:rPr>
                <w:highlight w:val="darkGray"/>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2A71B271"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Fonction (p. ex. chef d'office, coordinateur IFC)</w:t>
            </w:r>
            <w:r w:rsidRPr="00AC0208">
              <w:rPr>
                <w:lang w:val="fr-CH"/>
              </w:rPr>
              <w:fldChar w:fldCharType="end"/>
            </w:r>
          </w:p>
          <w:p w14:paraId="66D74FF9" w14:textId="77777777" w:rsidR="00FD2684" w:rsidRPr="00AC0208" w:rsidRDefault="00FD2684" w:rsidP="007A4E96">
            <w:pPr>
              <w:rPr>
                <w:lang w:val="fr-CH"/>
              </w:rPr>
            </w:pPr>
          </w:p>
          <w:p w14:paraId="6D23E2C3" w14:textId="77777777" w:rsidR="00FD2684" w:rsidRPr="00AC0208" w:rsidRDefault="00FD2684" w:rsidP="007A4E96">
            <w:pPr>
              <w:rPr>
                <w:lang w:val="fr-CH"/>
              </w:rPr>
            </w:pPr>
          </w:p>
        </w:tc>
      </w:tr>
      <w:tr w:rsidR="00FD2684" w:rsidRPr="00B94EFC" w14:paraId="6A496192" w14:textId="77777777" w:rsidTr="007A4E96">
        <w:trPr>
          <w:trHeight w:val="227"/>
        </w:trPr>
        <w:tc>
          <w:tcPr>
            <w:tcW w:w="5245" w:type="dxa"/>
          </w:tcPr>
          <w:p w14:paraId="0B269BA5" w14:textId="77777777" w:rsidR="00FD2684" w:rsidRPr="00AC0208" w:rsidRDefault="00FD2684" w:rsidP="007A4E96">
            <w:pPr>
              <w:rPr>
                <w:lang w:val="fr-CH"/>
              </w:rPr>
            </w:pPr>
          </w:p>
        </w:tc>
        <w:tc>
          <w:tcPr>
            <w:tcW w:w="4677" w:type="dxa"/>
          </w:tcPr>
          <w:p w14:paraId="632DACC1" w14:textId="77777777" w:rsidR="00FD2684" w:rsidRPr="00AC0208" w:rsidRDefault="00FD2684" w:rsidP="007A4E96">
            <w:pPr>
              <w:rPr>
                <w:lang w:val="fr-CH"/>
              </w:rPr>
            </w:pPr>
          </w:p>
        </w:tc>
      </w:tr>
      <w:tr w:rsidR="00FD2684" w:rsidRPr="00AC0208" w14:paraId="0FF53962" w14:textId="77777777" w:rsidTr="007A4E96">
        <w:tc>
          <w:tcPr>
            <w:tcW w:w="5245" w:type="dxa"/>
            <w:hideMark/>
          </w:tcPr>
          <w:p w14:paraId="1C3108BD"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br/>
              <w:t>Pour le demandeur :</w:t>
            </w:r>
          </w:p>
          <w:p w14:paraId="20290750" w14:textId="77777777" w:rsidR="00FD2684" w:rsidRPr="00AC0208" w:rsidRDefault="00FD2684" w:rsidP="007A4E96">
            <w:pPr>
              <w:rPr>
                <w:lang w:val="fr-CH"/>
              </w:rPr>
            </w:pPr>
          </w:p>
          <w:p w14:paraId="610A5AEE" w14:textId="77777777" w:rsidR="00FD2684" w:rsidRPr="00AC0208" w:rsidRDefault="00FD2684" w:rsidP="007A4E96">
            <w:pPr>
              <w:rPr>
                <w:lang w:val="fr-CH"/>
              </w:rPr>
            </w:pPr>
          </w:p>
          <w:p w14:paraId="654F589D" w14:textId="77777777" w:rsidR="00FD2684" w:rsidRPr="00AC0208" w:rsidRDefault="00FD2684" w:rsidP="007A4E96">
            <w:pPr>
              <w:rPr>
                <w:lang w:val="fr-CH"/>
              </w:rPr>
            </w:pPr>
            <w:r w:rsidRPr="00AC0208">
              <w:rPr>
                <w:lang w:val="fr-CH"/>
              </w:rPr>
              <w:t>------------------------------------------------------------------</w:t>
            </w:r>
          </w:p>
          <w:p w14:paraId="30077E6A"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2A897A42"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Fonction</w:t>
            </w:r>
            <w:r w:rsidRPr="00AC0208">
              <w:rPr>
                <w:lang w:val="fr-CH"/>
              </w:rPr>
              <w:fldChar w:fldCharType="end"/>
            </w:r>
          </w:p>
        </w:tc>
        <w:tc>
          <w:tcPr>
            <w:tcW w:w="4677" w:type="dxa"/>
            <w:hideMark/>
          </w:tcPr>
          <w:p w14:paraId="7723EFF8" w14:textId="77777777" w:rsidR="00FD2684" w:rsidRPr="00AC0208" w:rsidRDefault="00FD2684" w:rsidP="007A4E96">
            <w:pPr>
              <w:rPr>
                <w:lang w:val="fr-CH"/>
              </w:rPr>
            </w:pPr>
            <w:r w:rsidRPr="00AC0208">
              <w:rPr>
                <w:lang w:val="fr-CH"/>
              </w:rPr>
              <w:t xml:space="preserve">Lieu et date : </w:t>
            </w:r>
            <w:r w:rsidRPr="00AC0208">
              <w:rPr>
                <w:lang w:val="fr-CH"/>
              </w:rPr>
              <w:fldChar w:fldCharType="begin">
                <w:ffData>
                  <w:name w:val=""/>
                  <w:enabled/>
                  <w:calcOnExit w:val="0"/>
                  <w:textInput>
                    <w:maxLength w:val="5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w:t>
            </w:r>
            <w:r w:rsidRPr="00AC0208">
              <w:rPr>
                <w:lang w:val="fr-CH"/>
              </w:rPr>
              <w:t> </w:t>
            </w:r>
            <w:r w:rsidRPr="00AC0208">
              <w:rPr>
                <w:lang w:val="fr-CH"/>
              </w:rPr>
              <w:t> </w:t>
            </w:r>
            <w:r w:rsidRPr="00AC0208">
              <w:rPr>
                <w:lang w:val="fr-CH"/>
              </w:rPr>
              <w:t> </w:t>
            </w:r>
            <w:r w:rsidRPr="00AC0208">
              <w:rPr>
                <w:lang w:val="fr-CH"/>
              </w:rPr>
              <w:t> </w:t>
            </w:r>
            <w:r w:rsidRPr="00AC0208">
              <w:rPr>
                <w:lang w:val="fr-CH"/>
              </w:rPr>
              <w:fldChar w:fldCharType="end"/>
            </w:r>
            <w:r w:rsidRPr="00AC0208">
              <w:rPr>
                <w:lang w:val="fr-CH"/>
              </w:rPr>
              <w:br/>
              <w:t>Pour l’OPC concernée :</w:t>
            </w:r>
          </w:p>
          <w:p w14:paraId="38B9ED90" w14:textId="77777777" w:rsidR="00FD2684" w:rsidRPr="00AC0208" w:rsidRDefault="00FD2684" w:rsidP="007A4E96">
            <w:pPr>
              <w:rPr>
                <w:lang w:val="fr-CH"/>
              </w:rPr>
            </w:pPr>
          </w:p>
          <w:p w14:paraId="4FDB7984" w14:textId="77777777" w:rsidR="00FD2684" w:rsidRPr="00AC0208" w:rsidRDefault="00FD2684" w:rsidP="007A4E96">
            <w:pPr>
              <w:rPr>
                <w:lang w:val="fr-CH"/>
              </w:rPr>
            </w:pPr>
          </w:p>
          <w:p w14:paraId="31D18C61" w14:textId="77777777" w:rsidR="00FD2684" w:rsidRPr="00AC0208" w:rsidRDefault="00FD2684" w:rsidP="007A4E96">
            <w:pPr>
              <w:rPr>
                <w:lang w:val="fr-CH"/>
              </w:rPr>
            </w:pPr>
            <w:r w:rsidRPr="00AC0208">
              <w:rPr>
                <w:lang w:val="fr-CH"/>
              </w:rPr>
              <w:t>------------------------------------------------------------------</w:t>
            </w:r>
          </w:p>
          <w:p w14:paraId="4F032D65"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Prénom, nom</w:t>
            </w:r>
            <w:r w:rsidRPr="00AC0208">
              <w:rPr>
                <w:lang w:val="fr-CH"/>
              </w:rPr>
              <w:fldChar w:fldCharType="end"/>
            </w:r>
          </w:p>
          <w:p w14:paraId="47F15275" w14:textId="77777777" w:rsidR="00FD2684" w:rsidRPr="00AC0208" w:rsidRDefault="00FD2684" w:rsidP="007A4E96">
            <w:pPr>
              <w:rPr>
                <w:lang w:val="fr-CH"/>
              </w:rPr>
            </w:pPr>
            <w:r w:rsidRPr="00AC0208">
              <w:rPr>
                <w:lang w:val="fr-CH"/>
              </w:rPr>
              <w:fldChar w:fldCharType="begin">
                <w:ffData>
                  <w:name w:val=""/>
                  <w:enabled/>
                  <w:calcOnExit w:val="0"/>
                  <w:textInput>
                    <w:maxLength w:val="100"/>
                  </w:textInput>
                </w:ffData>
              </w:fldChar>
            </w:r>
            <w:r w:rsidRPr="00AC0208">
              <w:rPr>
                <w:lang w:val="fr-CH"/>
              </w:rPr>
              <w:instrText xml:space="preserve"> FORMTEXT </w:instrText>
            </w:r>
            <w:r w:rsidRPr="00AC0208">
              <w:rPr>
                <w:lang w:val="fr-CH"/>
              </w:rPr>
            </w:r>
            <w:r w:rsidRPr="00AC0208">
              <w:rPr>
                <w:lang w:val="fr-CH"/>
              </w:rPr>
              <w:fldChar w:fldCharType="separate"/>
            </w:r>
            <w:r w:rsidRPr="00AC0208">
              <w:rPr>
                <w:lang w:val="fr-CH"/>
              </w:rPr>
              <w:t xml:space="preserve">Fonction </w:t>
            </w:r>
            <w:r w:rsidRPr="00AC0208">
              <w:rPr>
                <w:lang w:val="fr-CH"/>
              </w:rPr>
              <w:fldChar w:fldCharType="end"/>
            </w:r>
          </w:p>
        </w:tc>
      </w:tr>
    </w:tbl>
    <w:p w14:paraId="4DA72723" w14:textId="77777777" w:rsidR="00FD2684" w:rsidRPr="00AC0208" w:rsidRDefault="00FD2684" w:rsidP="00FD2684">
      <w:pPr>
        <w:rPr>
          <w:lang w:val="fr-CH"/>
        </w:rPr>
      </w:pPr>
    </w:p>
    <w:p w14:paraId="603CAC3A" w14:textId="77777777" w:rsidR="00FD2684" w:rsidRPr="00AC0208" w:rsidRDefault="00FD2684" w:rsidP="00FD2684">
      <w:pPr>
        <w:rPr>
          <w:lang w:val="fr-CH"/>
        </w:rPr>
      </w:pPr>
    </w:p>
    <w:sectPr w:rsidR="00FD2684" w:rsidRPr="00AC0208" w:rsidSect="00FC5108">
      <w:footerReference w:type="default" r:id="rId8"/>
      <w:headerReference w:type="first" r:id="rId9"/>
      <w:footerReference w:type="first" r:id="rId10"/>
      <w:type w:val="continuous"/>
      <w:pgSz w:w="11907" w:h="16839"/>
      <w:pgMar w:top="993" w:right="708" w:bottom="1440" w:left="1440" w:header="426"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1903" w14:textId="77777777" w:rsidR="00FD2684" w:rsidRDefault="00FD2684" w:rsidP="00FD2684">
      <w:r>
        <w:separator/>
      </w:r>
    </w:p>
  </w:endnote>
  <w:endnote w:type="continuationSeparator" w:id="0">
    <w:p w14:paraId="474FC91F" w14:textId="77777777" w:rsidR="00FD2684" w:rsidRDefault="00FD2684" w:rsidP="00FD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tblBorders>
      <w:tblCellMar>
        <w:top w:w="28" w:type="dxa"/>
        <w:left w:w="0" w:type="dxa"/>
        <w:right w:w="0" w:type="dxa"/>
      </w:tblCellMar>
      <w:tblLook w:val="01E0" w:firstRow="1" w:lastRow="1" w:firstColumn="1" w:lastColumn="1" w:noHBand="0" w:noVBand="0"/>
    </w:tblPr>
    <w:tblGrid>
      <w:gridCol w:w="8222"/>
      <w:gridCol w:w="1417"/>
    </w:tblGrid>
    <w:tr w:rsidR="008C479E" w:rsidRPr="007A3769" w14:paraId="3975BFD8" w14:textId="77777777" w:rsidTr="006B0707">
      <w:trPr>
        <w:trHeight w:val="251"/>
      </w:trPr>
      <w:tc>
        <w:tcPr>
          <w:tcW w:w="8222" w:type="dxa"/>
          <w:tcBorders>
            <w:top w:val="single" w:sz="4" w:space="0" w:color="auto"/>
            <w:left w:val="nil"/>
            <w:bottom w:val="nil"/>
            <w:right w:val="nil"/>
          </w:tcBorders>
        </w:tcPr>
        <w:p w14:paraId="52EB9AF2" w14:textId="2E51C4FD" w:rsidR="008C479E" w:rsidRPr="007A3769" w:rsidRDefault="008C479E" w:rsidP="00FD2684">
          <w:pPr>
            <w:tabs>
              <w:tab w:val="center" w:pos="4536"/>
              <w:tab w:val="right" w:pos="9072"/>
            </w:tabs>
            <w:rPr>
              <w:rFonts w:cs="Arial"/>
              <w:sz w:val="16"/>
              <w:szCs w:val="16"/>
              <w:lang w:val="fr-CH"/>
            </w:rPr>
          </w:pPr>
          <w:r w:rsidRPr="007A3769">
            <w:rPr>
              <w:sz w:val="16"/>
              <w:szCs w:val="16"/>
              <w:lang w:val="fr-CH"/>
            </w:rPr>
            <w:t xml:space="preserve">Interventions en faveur </w:t>
          </w:r>
          <w:r>
            <w:rPr>
              <w:sz w:val="16"/>
              <w:szCs w:val="16"/>
              <w:lang w:val="fr-CH"/>
            </w:rPr>
            <w:t>de la collectivité</w:t>
          </w:r>
          <w:r w:rsidRPr="007A3769">
            <w:rPr>
              <w:sz w:val="16"/>
              <w:szCs w:val="16"/>
              <w:lang w:val="fr-CH"/>
            </w:rPr>
            <w:t xml:space="preserve"> </w:t>
          </w:r>
        </w:p>
      </w:tc>
      <w:tc>
        <w:tcPr>
          <w:tcW w:w="1417" w:type="dxa"/>
          <w:tcBorders>
            <w:top w:val="single" w:sz="4" w:space="0" w:color="auto"/>
            <w:left w:val="nil"/>
            <w:bottom w:val="nil"/>
            <w:right w:val="nil"/>
          </w:tcBorders>
        </w:tcPr>
        <w:p w14:paraId="33A41992" w14:textId="671B38C8" w:rsidR="008C479E" w:rsidRPr="007A3769" w:rsidRDefault="00B16336" w:rsidP="00FD2684">
          <w:pPr>
            <w:pStyle w:val="Fusszeile2"/>
            <w:jc w:val="right"/>
            <w:rPr>
              <w:sz w:val="16"/>
              <w:szCs w:val="16"/>
              <w:lang w:val="fr-CH"/>
            </w:rPr>
          </w:pPr>
          <w:r>
            <w:rPr>
              <w:sz w:val="16"/>
              <w:szCs w:val="16"/>
              <w:lang w:val="fr-CH"/>
            </w:rPr>
            <w:t>Page</w:t>
          </w:r>
          <w:r w:rsidR="00FC5108">
            <w:rPr>
              <w:sz w:val="16"/>
              <w:szCs w:val="16"/>
              <w:lang w:val="fr-CH"/>
            </w:rPr>
            <w:t xml:space="preserve"> </w:t>
          </w:r>
          <w:r w:rsidR="00FC5108" w:rsidRPr="00FC5108">
            <w:rPr>
              <w:sz w:val="16"/>
              <w:szCs w:val="16"/>
              <w:lang w:val="fr-CH"/>
            </w:rPr>
            <w:fldChar w:fldCharType="begin"/>
          </w:r>
          <w:r w:rsidR="00FC5108" w:rsidRPr="00FC5108">
            <w:rPr>
              <w:sz w:val="16"/>
              <w:szCs w:val="16"/>
              <w:lang w:val="fr-CH"/>
            </w:rPr>
            <w:instrText>PAGE   \* MERGEFORMAT</w:instrText>
          </w:r>
          <w:r w:rsidR="00FC5108" w:rsidRPr="00FC5108">
            <w:rPr>
              <w:sz w:val="16"/>
              <w:szCs w:val="16"/>
              <w:lang w:val="fr-CH"/>
            </w:rPr>
            <w:fldChar w:fldCharType="separate"/>
          </w:r>
          <w:r w:rsidR="00FC5108" w:rsidRPr="00FC5108">
            <w:rPr>
              <w:sz w:val="16"/>
              <w:szCs w:val="16"/>
              <w:lang w:val="de-DE"/>
            </w:rPr>
            <w:t>1</w:t>
          </w:r>
          <w:r w:rsidR="00FC5108" w:rsidRPr="00FC5108">
            <w:rPr>
              <w:sz w:val="16"/>
              <w:szCs w:val="16"/>
              <w:lang w:val="fr-CH"/>
            </w:rPr>
            <w:fldChar w:fldCharType="end"/>
          </w:r>
          <w:r w:rsidR="00B262E9">
            <w:rPr>
              <w:sz w:val="16"/>
              <w:szCs w:val="16"/>
              <w:lang w:val="fr-CH"/>
            </w:rPr>
            <w:t xml:space="preserve"> </w:t>
          </w:r>
        </w:p>
      </w:tc>
    </w:tr>
  </w:tbl>
  <w:p w14:paraId="2493915C" w14:textId="77777777" w:rsidR="00FD2684" w:rsidRPr="00FD2684" w:rsidRDefault="00FD2684" w:rsidP="0082078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Borders>
        <w:top w:val="single" w:sz="4" w:space="0" w:color="auto"/>
      </w:tblBorders>
      <w:tblCellMar>
        <w:top w:w="28" w:type="dxa"/>
        <w:left w:w="0" w:type="dxa"/>
        <w:right w:w="0" w:type="dxa"/>
      </w:tblCellMar>
      <w:tblLook w:val="01E0" w:firstRow="1" w:lastRow="1" w:firstColumn="1" w:lastColumn="1" w:noHBand="0" w:noVBand="0"/>
    </w:tblPr>
    <w:tblGrid>
      <w:gridCol w:w="8222"/>
      <w:gridCol w:w="1417"/>
    </w:tblGrid>
    <w:tr w:rsidR="0088762F" w:rsidRPr="000D4294" w14:paraId="5CAF2024" w14:textId="77777777" w:rsidTr="0088762F">
      <w:trPr>
        <w:trHeight w:val="251"/>
      </w:trPr>
      <w:tc>
        <w:tcPr>
          <w:tcW w:w="8222" w:type="dxa"/>
          <w:tcBorders>
            <w:top w:val="single" w:sz="4" w:space="0" w:color="auto"/>
            <w:left w:val="nil"/>
            <w:bottom w:val="nil"/>
            <w:right w:val="nil"/>
          </w:tcBorders>
        </w:tcPr>
        <w:p w14:paraId="51C121A1" w14:textId="231EC6B0" w:rsidR="0088762F" w:rsidRPr="007A3769" w:rsidRDefault="0088762F" w:rsidP="0088762F">
          <w:pPr>
            <w:tabs>
              <w:tab w:val="center" w:pos="4536"/>
              <w:tab w:val="right" w:pos="9072"/>
            </w:tabs>
            <w:rPr>
              <w:rFonts w:cs="Arial"/>
              <w:sz w:val="16"/>
              <w:szCs w:val="16"/>
              <w:lang w:val="fr-CH"/>
            </w:rPr>
          </w:pPr>
          <w:r w:rsidRPr="000D4294">
            <w:rPr>
              <w:sz w:val="16"/>
              <w:szCs w:val="16"/>
              <w:lang w:val="fr-CH"/>
            </w:rPr>
            <w:t xml:space="preserve">Formulaire : Site Internet de l'OFPP / </w:t>
          </w:r>
          <w:r>
            <w:rPr>
              <w:sz w:val="16"/>
              <w:szCs w:val="16"/>
              <w:lang w:val="fr-CH"/>
            </w:rPr>
            <w:t>V</w:t>
          </w:r>
          <w:r w:rsidRPr="000D4294">
            <w:rPr>
              <w:sz w:val="16"/>
              <w:szCs w:val="16"/>
              <w:lang w:val="fr-CH"/>
            </w:rPr>
            <w:t>ersion</w:t>
          </w:r>
          <w:r>
            <w:rPr>
              <w:sz w:val="16"/>
              <w:szCs w:val="16"/>
              <w:lang w:val="fr-CH"/>
            </w:rPr>
            <w:t xml:space="preserve"> </w:t>
          </w:r>
          <w:r w:rsidRPr="000D4294">
            <w:rPr>
              <w:sz w:val="16"/>
              <w:szCs w:val="16"/>
              <w:lang w:val="fr-CH"/>
            </w:rPr>
            <w:t>: 5/2024</w:t>
          </w:r>
        </w:p>
      </w:tc>
      <w:tc>
        <w:tcPr>
          <w:tcW w:w="1417" w:type="dxa"/>
          <w:tcBorders>
            <w:top w:val="single" w:sz="4" w:space="0" w:color="auto"/>
            <w:left w:val="nil"/>
            <w:bottom w:val="nil"/>
            <w:right w:val="nil"/>
          </w:tcBorders>
          <w:vAlign w:val="center"/>
        </w:tcPr>
        <w:p w14:paraId="37386D7F" w14:textId="081E2772" w:rsidR="0088762F" w:rsidRPr="004D52BE" w:rsidRDefault="0088762F" w:rsidP="0088762F">
          <w:pPr>
            <w:pStyle w:val="Fusszeile2"/>
            <w:tabs>
              <w:tab w:val="center" w:pos="708"/>
              <w:tab w:val="right" w:pos="1417"/>
            </w:tabs>
            <w:jc w:val="right"/>
            <w:rPr>
              <w:sz w:val="16"/>
              <w:szCs w:val="16"/>
              <w:lang w:val="fr-CH"/>
            </w:rPr>
          </w:pPr>
          <w:r>
            <w:rPr>
              <w:sz w:val="16"/>
              <w:szCs w:val="16"/>
              <w:lang w:val="fr-CH"/>
            </w:rPr>
            <w:t>Page</w:t>
          </w:r>
          <w:r w:rsidR="00FC5108">
            <w:rPr>
              <w:sz w:val="16"/>
              <w:szCs w:val="16"/>
              <w:lang w:val="fr-CH"/>
            </w:rPr>
            <w:t xml:space="preserve"> </w:t>
          </w:r>
          <w:r w:rsidR="00FC5108" w:rsidRPr="00FC5108">
            <w:rPr>
              <w:sz w:val="16"/>
              <w:szCs w:val="16"/>
              <w:lang w:val="fr-CH"/>
            </w:rPr>
            <w:fldChar w:fldCharType="begin"/>
          </w:r>
          <w:r w:rsidR="00FC5108" w:rsidRPr="00FC5108">
            <w:rPr>
              <w:sz w:val="16"/>
              <w:szCs w:val="16"/>
              <w:lang w:val="fr-CH"/>
            </w:rPr>
            <w:instrText>PAGE   \* MERGEFORMAT</w:instrText>
          </w:r>
          <w:r w:rsidR="00FC5108" w:rsidRPr="00FC5108">
            <w:rPr>
              <w:sz w:val="16"/>
              <w:szCs w:val="16"/>
              <w:lang w:val="fr-CH"/>
            </w:rPr>
            <w:fldChar w:fldCharType="separate"/>
          </w:r>
          <w:r w:rsidR="00FC5108" w:rsidRPr="00FC5108">
            <w:rPr>
              <w:sz w:val="16"/>
              <w:szCs w:val="16"/>
              <w:lang w:val="de-DE"/>
            </w:rPr>
            <w:t>1</w:t>
          </w:r>
          <w:r w:rsidR="00FC5108" w:rsidRPr="00FC5108">
            <w:rPr>
              <w:sz w:val="16"/>
              <w:szCs w:val="16"/>
              <w:lang w:val="fr-CH"/>
            </w:rPr>
            <w:fldChar w:fldCharType="end"/>
          </w:r>
          <w:r w:rsidR="00B262E9">
            <w:rPr>
              <w:sz w:val="16"/>
              <w:szCs w:val="16"/>
              <w:lang w:val="fr-CH"/>
            </w:rPr>
            <w:t xml:space="preserve"> </w:t>
          </w:r>
        </w:p>
      </w:tc>
    </w:tr>
  </w:tbl>
  <w:p w14:paraId="147CA666" w14:textId="77777777" w:rsidR="00FF4117" w:rsidRPr="001B745A" w:rsidRDefault="00FF4117" w:rsidP="0063578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25D18" w14:textId="77777777" w:rsidR="00FD2684" w:rsidRDefault="00FD2684" w:rsidP="00FD2684">
      <w:r>
        <w:separator/>
      </w:r>
    </w:p>
  </w:footnote>
  <w:footnote w:type="continuationSeparator" w:id="0">
    <w:p w14:paraId="5235C51E" w14:textId="77777777" w:rsidR="00FD2684" w:rsidRDefault="00FD2684" w:rsidP="00FD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550" w:type="dxa"/>
      <w:tblLayout w:type="fixed"/>
      <w:tblLook w:val="01E0" w:firstRow="1" w:lastRow="1" w:firstColumn="1" w:lastColumn="1" w:noHBand="0" w:noVBand="0"/>
    </w:tblPr>
    <w:tblGrid>
      <w:gridCol w:w="4848"/>
      <w:gridCol w:w="5483"/>
    </w:tblGrid>
    <w:tr w:rsidR="00FD2684" w:rsidRPr="00997A70" w14:paraId="0319952E" w14:textId="77777777" w:rsidTr="00DD1817">
      <w:trPr>
        <w:trHeight w:val="1139"/>
      </w:trPr>
      <w:tc>
        <w:tcPr>
          <w:tcW w:w="4848" w:type="dxa"/>
        </w:tcPr>
        <w:p w14:paraId="75BE1D1A" w14:textId="170431CF" w:rsidR="00FD2684" w:rsidRDefault="00FD2684" w:rsidP="00FD2684">
          <w:bookmarkStart w:id="1" w:name="_Hlk132891602"/>
          <w:r>
            <w:rPr>
              <w:noProof/>
            </w:rPr>
            <w:drawing>
              <wp:inline distT="0" distB="0" distL="0" distR="0" wp14:anchorId="58128A04" wp14:editId="5A4590A3">
                <wp:extent cx="1778635" cy="552450"/>
                <wp:effectExtent l="0" t="0" r="0" b="0"/>
                <wp:docPr id="1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635" cy="552450"/>
                        </a:xfrm>
                        <a:prstGeom prst="rect">
                          <a:avLst/>
                        </a:prstGeom>
                        <a:noFill/>
                        <a:ln>
                          <a:noFill/>
                        </a:ln>
                      </pic:spPr>
                    </pic:pic>
                  </a:graphicData>
                </a:graphic>
              </wp:inline>
            </w:drawing>
          </w:r>
        </w:p>
      </w:tc>
      <w:tc>
        <w:tcPr>
          <w:tcW w:w="5483" w:type="dxa"/>
        </w:tcPr>
        <w:p w14:paraId="196F6D60" w14:textId="098EF5B5" w:rsidR="00FD2684" w:rsidRPr="00651A16" w:rsidRDefault="00FD2684" w:rsidP="00FD2684">
          <w:pPr>
            <w:suppressAutoHyphens/>
            <w:spacing w:after="100" w:line="200" w:lineRule="exact"/>
            <w:rPr>
              <w:sz w:val="15"/>
              <w:lang w:val="fr-CH"/>
            </w:rPr>
          </w:pPr>
          <w:r w:rsidRPr="00651A16">
            <w:rPr>
              <w:sz w:val="15"/>
              <w:lang w:val="fr-CH"/>
            </w:rPr>
            <w:t xml:space="preserve">Département fédéral de la défense, </w:t>
          </w:r>
          <w:r w:rsidRPr="00651A16">
            <w:rPr>
              <w:sz w:val="15"/>
              <w:lang w:val="fr-CH"/>
            </w:rPr>
            <w:br/>
            <w:t>de la protection de la population et des sports DDPS</w:t>
          </w:r>
        </w:p>
        <w:p w14:paraId="62C3CA53" w14:textId="77777777" w:rsidR="00FD2684" w:rsidRPr="00651A16" w:rsidRDefault="00FD2684" w:rsidP="00FD2684">
          <w:pPr>
            <w:suppressAutoHyphens/>
            <w:spacing w:line="200" w:lineRule="exact"/>
            <w:rPr>
              <w:b/>
              <w:sz w:val="15"/>
              <w:lang w:val="fr-CH"/>
            </w:rPr>
          </w:pPr>
          <w:r w:rsidRPr="00651A16">
            <w:rPr>
              <w:b/>
              <w:sz w:val="15"/>
              <w:lang w:val="fr-CH"/>
            </w:rPr>
            <w:t>Office fédéral de la protection de la population OFPP</w:t>
          </w:r>
        </w:p>
        <w:p w14:paraId="0C35B2D0" w14:textId="77777777" w:rsidR="00FD2684" w:rsidRPr="00997A70" w:rsidRDefault="00FD2684" w:rsidP="00FD2684">
          <w:pPr>
            <w:rPr>
              <w:lang w:val="fr-CH"/>
            </w:rPr>
          </w:pPr>
          <w:r w:rsidRPr="00997A70">
            <w:rPr>
              <w:sz w:val="15"/>
              <w:lang w:val="fr-CH"/>
            </w:rPr>
            <w:t>Protection civile et formation</w:t>
          </w:r>
        </w:p>
      </w:tc>
    </w:tr>
    <w:bookmarkEnd w:id="1"/>
  </w:tbl>
  <w:p w14:paraId="380D9138" w14:textId="77777777" w:rsidR="00FD2684" w:rsidRDefault="00FD2684" w:rsidP="00CD33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7CF"/>
    <w:multiLevelType w:val="hybridMultilevel"/>
    <w:tmpl w:val="26A4C9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83255C"/>
    <w:multiLevelType w:val="multilevel"/>
    <w:tmpl w:val="846CA6D4"/>
    <w:styleLink w:val="Formatvorlage3"/>
    <w:lvl w:ilvl="0">
      <w:start w:val="1"/>
      <w:numFmt w:val="decimal"/>
      <w:lvlText w:val="%1."/>
      <w:lvlJc w:val="left"/>
      <w:pPr>
        <w:tabs>
          <w:tab w:val="num" w:pos="7542"/>
        </w:tabs>
        <w:ind w:left="7542" w:hanging="454"/>
      </w:pPr>
      <w:rPr>
        <w:rFonts w:ascii="Arial" w:hAnsi="Arial" w:hint="default"/>
        <w:b/>
        <w:i w:val="0"/>
        <w:sz w:val="20"/>
        <w:szCs w:val="20"/>
      </w:rPr>
    </w:lvl>
    <w:lvl w:ilvl="1">
      <w:start w:val="1"/>
      <w:numFmt w:val="decimal"/>
      <w:lvlText w:val="%1.%2"/>
      <w:lvlJc w:val="left"/>
      <w:pPr>
        <w:tabs>
          <w:tab w:val="num" w:pos="7542"/>
        </w:tabs>
        <w:ind w:left="7542" w:hanging="454"/>
      </w:pPr>
      <w:rPr>
        <w:rFonts w:hint="default"/>
      </w:rPr>
    </w:lvl>
    <w:lvl w:ilvl="2">
      <w:start w:val="1"/>
      <w:numFmt w:val="none"/>
      <w:suff w:val="nothing"/>
      <w:lvlText w:val=""/>
      <w:lvlJc w:val="left"/>
      <w:pPr>
        <w:ind w:left="7542" w:firstLine="0"/>
      </w:pPr>
      <w:rPr>
        <w:rFonts w:hint="default"/>
      </w:rPr>
    </w:lvl>
    <w:lvl w:ilvl="3">
      <w:start w:val="1"/>
      <w:numFmt w:val="lowerLetter"/>
      <w:lvlText w:val="%4)"/>
      <w:lvlJc w:val="left"/>
      <w:pPr>
        <w:tabs>
          <w:tab w:val="num" w:pos="7542"/>
        </w:tabs>
        <w:ind w:left="7542" w:hanging="227"/>
      </w:pPr>
      <w:rPr>
        <w:rFonts w:hint="default"/>
      </w:rPr>
    </w:lvl>
    <w:lvl w:ilvl="4">
      <w:numFmt w:val="bullet"/>
      <w:lvlText w:val=""/>
      <w:lvlJc w:val="left"/>
      <w:pPr>
        <w:tabs>
          <w:tab w:val="num" w:pos="7712"/>
        </w:tabs>
        <w:ind w:left="7712" w:hanging="170"/>
      </w:pPr>
      <w:rPr>
        <w:rFonts w:ascii="Symbol" w:hAnsi="Symbol" w:hint="default"/>
        <w:b w:val="0"/>
        <w:i w:val="0"/>
        <w:sz w:val="18"/>
      </w:rPr>
    </w:lvl>
    <w:lvl w:ilvl="5">
      <w:numFmt w:val="bullet"/>
      <w:lvlText w:val=""/>
      <w:lvlJc w:val="left"/>
      <w:pPr>
        <w:tabs>
          <w:tab w:val="num" w:pos="7712"/>
        </w:tabs>
        <w:ind w:left="7712" w:hanging="114"/>
      </w:pPr>
      <w:rPr>
        <w:rFonts w:ascii="Symbol" w:hAnsi="Symbol" w:hint="default"/>
      </w:rPr>
    </w:lvl>
    <w:lvl w:ilvl="6">
      <w:start w:val="32767"/>
      <w:numFmt w:val="none"/>
      <w:lvlText w:val=""/>
      <w:lvlJc w:val="left"/>
      <w:pPr>
        <w:tabs>
          <w:tab w:val="num" w:pos="8335"/>
        </w:tabs>
        <w:ind w:left="7712" w:hanging="170"/>
      </w:pPr>
      <w:rPr>
        <w:rFonts w:hint="default"/>
      </w:rPr>
    </w:lvl>
    <w:lvl w:ilvl="7">
      <w:start w:val="1"/>
      <w:numFmt w:val="decimal"/>
      <w:lvlText w:val="%1.%2%3.%4.%5.%6.%7.%8"/>
      <w:lvlJc w:val="left"/>
      <w:pPr>
        <w:tabs>
          <w:tab w:val="num" w:pos="7939"/>
        </w:tabs>
        <w:ind w:left="8393" w:firstLine="0"/>
      </w:pPr>
      <w:rPr>
        <w:rFonts w:hint="default"/>
      </w:rPr>
    </w:lvl>
    <w:lvl w:ilvl="8">
      <w:start w:val="15"/>
      <w:numFmt w:val="decimal"/>
      <w:lvlText w:val="%1.%2%3.%4.%5.%6.%7.%8.%9"/>
      <w:lvlJc w:val="left"/>
      <w:pPr>
        <w:tabs>
          <w:tab w:val="num" w:pos="7939"/>
        </w:tabs>
        <w:ind w:left="8393" w:firstLine="0"/>
      </w:pPr>
      <w:rPr>
        <w:rFonts w:hint="default"/>
      </w:rPr>
    </w:lvl>
  </w:abstractNum>
  <w:abstractNum w:abstractNumId="2" w15:restartNumberingAfterBreak="0">
    <w:nsid w:val="20E23085"/>
    <w:multiLevelType w:val="multilevel"/>
    <w:tmpl w:val="B05E8842"/>
    <w:lvl w:ilvl="0">
      <w:start w:val="1"/>
      <w:numFmt w:val="decimal"/>
      <w:lvlText w:val="%1."/>
      <w:lvlJc w:val="left"/>
      <w:pPr>
        <w:tabs>
          <w:tab w:val="num" w:pos="454"/>
        </w:tabs>
        <w:ind w:left="454" w:hanging="454"/>
      </w:pPr>
      <w:rPr>
        <w:rFonts w:ascii="Arial" w:hAnsi="Arial" w:hint="default"/>
        <w:b/>
        <w:i w:val="0"/>
        <w:sz w:val="20"/>
        <w:szCs w:val="20"/>
      </w:rPr>
    </w:lvl>
    <w:lvl w:ilvl="1">
      <w:start w:val="1"/>
      <w:numFmt w:val="decimal"/>
      <w:lvlText w:val="%1.%2"/>
      <w:lvlJc w:val="left"/>
      <w:pPr>
        <w:tabs>
          <w:tab w:val="num" w:pos="454"/>
        </w:tabs>
        <w:ind w:left="454" w:hanging="454"/>
      </w:pPr>
      <w:rPr>
        <w:rFonts w:hint="default"/>
      </w:rPr>
    </w:lvl>
    <w:lvl w:ilvl="2">
      <w:start w:val="1"/>
      <w:numFmt w:val="none"/>
      <w:suff w:val="nothing"/>
      <w:lvlText w:val=""/>
      <w:lvlJc w:val="left"/>
      <w:pPr>
        <w:ind w:left="454" w:firstLine="0"/>
      </w:pPr>
      <w:rPr>
        <w:rFonts w:hint="default"/>
      </w:rPr>
    </w:lvl>
    <w:lvl w:ilvl="3">
      <w:start w:val="1"/>
      <w:numFmt w:val="lowerLetter"/>
      <w:lvlText w:val="%4)"/>
      <w:lvlJc w:val="left"/>
      <w:pPr>
        <w:tabs>
          <w:tab w:val="num" w:pos="680"/>
        </w:tabs>
        <w:ind w:left="680" w:hanging="226"/>
      </w:pPr>
      <w:rPr>
        <w:rFonts w:hint="default"/>
      </w:rPr>
    </w:lvl>
    <w:lvl w:ilvl="4">
      <w:numFmt w:val="bullet"/>
      <w:pStyle w:val="Arbeit2Aufzhlz"/>
      <w:lvlText w:val=""/>
      <w:lvlJc w:val="left"/>
      <w:pPr>
        <w:tabs>
          <w:tab w:val="num" w:pos="851"/>
        </w:tabs>
        <w:ind w:left="851" w:hanging="171"/>
      </w:pPr>
      <w:rPr>
        <w:rFonts w:ascii="Symbol" w:hAnsi="Symbol" w:hint="default"/>
        <w:b w:val="0"/>
        <w:i w:val="0"/>
        <w:sz w:val="18"/>
      </w:rPr>
    </w:lvl>
    <w:lvl w:ilvl="5">
      <w:numFmt w:val="bullet"/>
      <w:lvlText w:val=""/>
      <w:lvlJc w:val="left"/>
      <w:pPr>
        <w:tabs>
          <w:tab w:val="num" w:pos="964"/>
        </w:tabs>
        <w:ind w:left="964" w:hanging="113"/>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3" w15:restartNumberingAfterBreak="0">
    <w:nsid w:val="2A3572F6"/>
    <w:multiLevelType w:val="multilevel"/>
    <w:tmpl w:val="35E64176"/>
    <w:lvl w:ilvl="0">
      <w:start w:val="1"/>
      <w:numFmt w:val="decimal"/>
      <w:pStyle w:val="IMSAufzhlu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EBB6879"/>
    <w:multiLevelType w:val="hybridMultilevel"/>
    <w:tmpl w:val="F828B9CC"/>
    <w:lvl w:ilvl="0" w:tplc="100C0001">
      <w:start w:val="1"/>
      <w:numFmt w:val="bullet"/>
      <w:lvlText w:val=""/>
      <w:lvlJc w:val="left"/>
      <w:pPr>
        <w:ind w:left="786" w:hanging="360"/>
      </w:pPr>
      <w:rPr>
        <w:rFonts w:ascii="Symbol" w:hAnsi="Symbol"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5" w15:restartNumberingAfterBreak="0">
    <w:nsid w:val="422B1EF9"/>
    <w:multiLevelType w:val="multilevel"/>
    <w:tmpl w:val="61DEEFC0"/>
    <w:lvl w:ilvl="0">
      <w:start w:val="1"/>
      <w:numFmt w:val="decimal"/>
      <w:pStyle w:val="berschrift1"/>
      <w:lvlText w:val="%1."/>
      <w:lvlJc w:val="left"/>
      <w:pPr>
        <w:tabs>
          <w:tab w:val="num" w:pos="2155"/>
        </w:tabs>
        <w:ind w:left="2155" w:hanging="454"/>
      </w:pPr>
      <w:rPr>
        <w:rFonts w:hint="default"/>
      </w:rPr>
    </w:lvl>
    <w:lvl w:ilvl="1">
      <w:start w:val="1"/>
      <w:numFmt w:val="decimal"/>
      <w:pStyle w:val="berschrift2"/>
      <w:lvlText w:val="%1.%2"/>
      <w:lvlJc w:val="left"/>
      <w:pPr>
        <w:tabs>
          <w:tab w:val="num" w:pos="454"/>
        </w:tabs>
        <w:ind w:left="454" w:hanging="454"/>
      </w:pPr>
      <w:rPr>
        <w:rFonts w:hint="default"/>
      </w:rPr>
    </w:lvl>
    <w:lvl w:ilvl="2">
      <w:start w:val="1"/>
      <w:numFmt w:val="lowerLetter"/>
      <w:pStyle w:val="berschrift3"/>
      <w:lvlText w:val="%1.%2.%3)"/>
      <w:lvlJc w:val="left"/>
      <w:pPr>
        <w:tabs>
          <w:tab w:val="num" w:pos="454"/>
        </w:tabs>
        <w:ind w:left="454" w:hanging="454"/>
      </w:pPr>
      <w:rPr>
        <w:rFonts w:hint="default"/>
      </w:rPr>
    </w:lvl>
    <w:lvl w:ilvl="3">
      <w:numFmt w:val="none"/>
      <w:pStyle w:val="Textkrper"/>
      <w:suff w:val="nothing"/>
      <w:lvlText w:val=""/>
      <w:lvlJc w:val="left"/>
      <w:pPr>
        <w:ind w:left="454" w:firstLine="0"/>
      </w:pPr>
      <w:rPr>
        <w:rFonts w:hint="default"/>
      </w:rPr>
    </w:lvl>
    <w:lvl w:ilvl="4">
      <w:numFmt w:val="bullet"/>
      <w:pStyle w:val="Textkrper1"/>
      <w:lvlText w:val=""/>
      <w:lvlJc w:val="left"/>
      <w:pPr>
        <w:tabs>
          <w:tab w:val="num" w:pos="624"/>
        </w:tabs>
        <w:ind w:left="1021" w:hanging="567"/>
      </w:pPr>
      <w:rPr>
        <w:rFonts w:ascii="Symbol" w:hAnsi="Symbol" w:hint="default"/>
      </w:rPr>
    </w:lvl>
    <w:lvl w:ilvl="5">
      <w:numFmt w:val="bullet"/>
      <w:pStyle w:val="Textkrper2"/>
      <w:lvlText w:val=""/>
      <w:lvlJc w:val="left"/>
      <w:pPr>
        <w:tabs>
          <w:tab w:val="num" w:pos="1021"/>
        </w:tabs>
        <w:ind w:left="1021" w:hanging="397"/>
      </w:pPr>
      <w:rPr>
        <w:rFonts w:ascii="Symbol" w:hAnsi="Symbol" w:hint="default"/>
      </w:rPr>
    </w:lvl>
    <w:lvl w:ilvl="6">
      <w:start w:val="1"/>
      <w:numFmt w:val="none"/>
      <w:lvlText w:val=""/>
      <w:lvlJc w:val="left"/>
      <w:pPr>
        <w:tabs>
          <w:tab w:val="num" w:pos="567"/>
        </w:tabs>
        <w:ind w:left="567" w:firstLine="0"/>
      </w:pPr>
      <w:rPr>
        <w:rFonts w:hint="default"/>
      </w:rPr>
    </w:lvl>
    <w:lvl w:ilvl="7">
      <w:start w:val="1"/>
      <w:numFmt w:val="decimal"/>
      <w:lvlText w:val="%1.%2%3.%4.%5.%6.%7.%8"/>
      <w:lvlJc w:val="left"/>
      <w:pPr>
        <w:tabs>
          <w:tab w:val="num" w:pos="1894"/>
        </w:tabs>
        <w:ind w:left="454" w:firstLine="0"/>
      </w:pPr>
      <w:rPr>
        <w:rFonts w:hint="default"/>
      </w:rPr>
    </w:lvl>
    <w:lvl w:ilvl="8">
      <w:start w:val="15"/>
      <w:numFmt w:val="decimal"/>
      <w:lvlText w:val="%1.%2%3.%4.%5.%6.%7.%8.%9"/>
      <w:lvlJc w:val="left"/>
      <w:pPr>
        <w:tabs>
          <w:tab w:val="num" w:pos="0"/>
        </w:tabs>
        <w:ind w:left="454" w:firstLine="0"/>
      </w:pPr>
      <w:rPr>
        <w:rFonts w:hint="default"/>
      </w:rPr>
    </w:lvl>
  </w:abstractNum>
  <w:abstractNum w:abstractNumId="6" w15:restartNumberingAfterBreak="0">
    <w:nsid w:val="4C855B5E"/>
    <w:multiLevelType w:val="multilevel"/>
    <w:tmpl w:val="5D12E2B2"/>
    <w:lvl w:ilvl="0">
      <w:start w:val="1"/>
      <w:numFmt w:val="decimal"/>
      <w:pStyle w:val="Arbeit21"/>
      <w:lvlText w:val="%1"/>
      <w:lvlJc w:val="left"/>
      <w:pPr>
        <w:tabs>
          <w:tab w:val="num" w:pos="794"/>
        </w:tabs>
        <w:ind w:left="794" w:hanging="794"/>
      </w:pPr>
      <w:rPr>
        <w:rFonts w:ascii="Arial" w:hAnsi="Arial" w:hint="default"/>
        <w:b/>
        <w:i w:val="0"/>
        <w:sz w:val="24"/>
        <w:szCs w:val="24"/>
      </w:rPr>
    </w:lvl>
    <w:lvl w:ilvl="1">
      <w:start w:val="1"/>
      <w:numFmt w:val="decimal"/>
      <w:pStyle w:val="Arbeit22"/>
      <w:lvlText w:val="%1.%2"/>
      <w:lvlJc w:val="left"/>
      <w:pPr>
        <w:tabs>
          <w:tab w:val="num" w:pos="794"/>
        </w:tabs>
        <w:ind w:left="794" w:hanging="794"/>
      </w:pPr>
      <w:rPr>
        <w:rFonts w:ascii="Arial" w:hAnsi="Arial" w:cs="Arial" w:hint="default"/>
        <w:b/>
      </w:rPr>
    </w:lvl>
    <w:lvl w:ilvl="2">
      <w:start w:val="1"/>
      <w:numFmt w:val="decimal"/>
      <w:pStyle w:val="Arbeit23"/>
      <w:lvlText w:val="%1.%2.%3"/>
      <w:lvlJc w:val="left"/>
      <w:pPr>
        <w:tabs>
          <w:tab w:val="num" w:pos="794"/>
        </w:tabs>
        <w:ind w:left="794" w:hanging="794"/>
      </w:pPr>
      <w:rPr>
        <w:rFonts w:ascii="Arial" w:hAnsi="Arial" w:cs="Arial" w:hint="default"/>
      </w:rPr>
    </w:lvl>
    <w:lvl w:ilvl="3">
      <w:start w:val="1"/>
      <w:numFmt w:val="lowerLetter"/>
      <w:pStyle w:val="Arbeit24"/>
      <w:lvlText w:val="%4)"/>
      <w:lvlJc w:val="left"/>
      <w:pPr>
        <w:tabs>
          <w:tab w:val="num" w:pos="794"/>
        </w:tabs>
        <w:ind w:left="794" w:hanging="227"/>
      </w:pPr>
      <w:rPr>
        <w:rFonts w:hint="default"/>
      </w:rPr>
    </w:lvl>
    <w:lvl w:ilvl="4">
      <w:numFmt w:val="none"/>
      <w:pStyle w:val="Arbeit2Text"/>
      <w:suff w:val="nothing"/>
      <w:lvlText w:val=""/>
      <w:lvlJc w:val="left"/>
      <w:pPr>
        <w:ind w:left="794" w:firstLine="0"/>
      </w:pPr>
      <w:rPr>
        <w:rFonts w:hint="default"/>
        <w:b w:val="0"/>
        <w:i w:val="0"/>
        <w:sz w:val="18"/>
      </w:rPr>
    </w:lvl>
    <w:lvl w:ilvl="5">
      <w:numFmt w:val="none"/>
      <w:pStyle w:val="Arbeit2Text2"/>
      <w:suff w:val="nothing"/>
      <w:lvlText w:val=""/>
      <w:lvlJc w:val="left"/>
      <w:pPr>
        <w:ind w:left="907" w:firstLine="0"/>
      </w:pPr>
      <w:rPr>
        <w:rFonts w:hint="default"/>
      </w:rPr>
    </w:lvl>
    <w:lvl w:ilvl="6">
      <w:start w:val="32767"/>
      <w:numFmt w:val="bullet"/>
      <w:pStyle w:val="Arbeit2Aufzhlz1"/>
      <w:lvlText w:val=""/>
      <w:lvlJc w:val="left"/>
      <w:pPr>
        <w:tabs>
          <w:tab w:val="num" w:pos="964"/>
        </w:tabs>
        <w:ind w:left="964" w:hanging="170"/>
      </w:pPr>
      <w:rPr>
        <w:rFonts w:ascii="Wingdings" w:hAnsi="Wingdings" w:hint="default"/>
      </w:rPr>
    </w:lvl>
    <w:lvl w:ilvl="7">
      <w:start w:val="1"/>
      <w:numFmt w:val="bullet"/>
      <w:pStyle w:val="Arbeit2Auzhlz2"/>
      <w:lvlText w:val=""/>
      <w:lvlJc w:val="left"/>
      <w:pPr>
        <w:tabs>
          <w:tab w:val="num" w:pos="964"/>
        </w:tabs>
        <w:ind w:left="964" w:hanging="170"/>
      </w:pPr>
      <w:rPr>
        <w:rFonts w:ascii="Symbol" w:hAnsi="Symbol" w:hint="default"/>
      </w:rPr>
    </w:lvl>
    <w:lvl w:ilvl="8">
      <w:start w:val="15"/>
      <w:numFmt w:val="decimal"/>
      <w:lvlText w:val="%1.%2%3.%4.%5.%6.%7.%8.%9"/>
      <w:lvlJc w:val="left"/>
      <w:pPr>
        <w:tabs>
          <w:tab w:val="num" w:pos="851"/>
        </w:tabs>
        <w:ind w:left="1305" w:firstLine="0"/>
      </w:pPr>
      <w:rPr>
        <w:rFonts w:hint="default"/>
      </w:rPr>
    </w:lvl>
  </w:abstractNum>
  <w:abstractNum w:abstractNumId="7" w15:restartNumberingAfterBreak="0">
    <w:nsid w:val="55747EC6"/>
    <w:multiLevelType w:val="multilevel"/>
    <w:tmpl w:val="881E59E2"/>
    <w:styleLink w:val="Formatvorlage2"/>
    <w:lvl w:ilvl="0">
      <w:start w:val="1"/>
      <w:numFmt w:val="bullet"/>
      <w:suff w:val="nothing"/>
      <w:lvlText w:val=""/>
      <w:lvlJc w:val="left"/>
      <w:pPr>
        <w:ind w:left="0" w:firstLine="0"/>
      </w:pPr>
      <w:rPr>
        <w:rFonts w:ascii="Wingdings 3" w:hAnsi="Wingdings 3" w:hint="default"/>
        <w:b/>
        <w:i w:val="0"/>
        <w:sz w:val="20"/>
        <w:szCs w:val="20"/>
      </w:rPr>
    </w:lvl>
    <w:lvl w:ilvl="1">
      <w:start w:val="1"/>
      <w:numFmt w:val="bullet"/>
      <w:lvlText w:val=""/>
      <w:lvlJc w:val="left"/>
      <w:pPr>
        <w:tabs>
          <w:tab w:val="num" w:pos="170"/>
        </w:tabs>
        <w:ind w:left="170" w:hanging="170"/>
      </w:pPr>
      <w:rPr>
        <w:rFonts w:ascii="Wingdings 3" w:hAnsi="Wingdings 3" w:hint="default"/>
      </w:rPr>
    </w:lvl>
    <w:lvl w:ilvl="2">
      <w:start w:val="1"/>
      <w:numFmt w:val="bullet"/>
      <w:suff w:val="nothing"/>
      <w:lvlText w:val=""/>
      <w:lvlJc w:val="left"/>
      <w:pPr>
        <w:ind w:left="454" w:hanging="284"/>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8" w15:restartNumberingAfterBreak="0">
    <w:nsid w:val="565C4C97"/>
    <w:multiLevelType w:val="multilevel"/>
    <w:tmpl w:val="DD4C4A7E"/>
    <w:lvl w:ilvl="0">
      <w:start w:val="1"/>
      <w:numFmt w:val="none"/>
      <w:lvlText w:val=""/>
      <w:lvlJc w:val="left"/>
      <w:pPr>
        <w:tabs>
          <w:tab w:val="num" w:pos="0"/>
        </w:tabs>
        <w:ind w:left="0" w:firstLine="0"/>
      </w:pPr>
      <w:rPr>
        <w:rFonts w:hint="default"/>
      </w:rPr>
    </w:lvl>
    <w:lvl w:ilvl="1">
      <w:start w:val="1"/>
      <w:numFmt w:val="bullet"/>
      <w:lvlText w:val=""/>
      <w:lvlJc w:val="left"/>
      <w:pPr>
        <w:tabs>
          <w:tab w:val="num" w:pos="170"/>
        </w:tabs>
        <w:ind w:left="170" w:hanging="170"/>
      </w:pPr>
      <w:rPr>
        <w:rFonts w:ascii="Symbol" w:hAnsi="Symbol" w:hint="default"/>
      </w:rPr>
    </w:lvl>
    <w:lvl w:ilvl="2">
      <w:start w:val="1"/>
      <w:numFmt w:val="bullet"/>
      <w:lvlText w:val=""/>
      <w:lvlJc w:val="left"/>
      <w:pPr>
        <w:tabs>
          <w:tab w:val="num" w:pos="340"/>
        </w:tabs>
        <w:ind w:left="340" w:hanging="170"/>
      </w:pPr>
      <w:rPr>
        <w:rFonts w:ascii="Symbol" w:hAnsi="Symbol" w:hint="default"/>
        <w:b w:val="0"/>
        <w:i w:val="0"/>
        <w:sz w:val="20"/>
      </w:rPr>
    </w:lvl>
    <w:lvl w:ilvl="3">
      <w:start w:val="1"/>
      <w:numFmt w:val="bullet"/>
      <w:lvlText w:val=""/>
      <w:lvlJc w:val="left"/>
      <w:pPr>
        <w:tabs>
          <w:tab w:val="num" w:pos="454"/>
        </w:tabs>
        <w:ind w:left="454" w:hanging="114"/>
      </w:pPr>
      <w:rPr>
        <w:rFonts w:ascii="Wingdings" w:hAnsi="Wingdings" w:hint="default"/>
      </w:rPr>
    </w:lvl>
    <w:lvl w:ilvl="4">
      <w:start w:val="1"/>
      <w:numFmt w:val="bullet"/>
      <w:lvlText w:val="-"/>
      <w:lvlJc w:val="left"/>
      <w:pPr>
        <w:tabs>
          <w:tab w:val="num" w:pos="567"/>
        </w:tabs>
        <w:ind w:left="567" w:hanging="113"/>
      </w:pPr>
      <w:rPr>
        <w:rFonts w:ascii="Times New Roman" w:hAnsi="Times New Roman" w:cs="Times New Roman"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5ABD523E"/>
    <w:multiLevelType w:val="multilevel"/>
    <w:tmpl w:val="52C23C5E"/>
    <w:styleLink w:val="Formatvorlage1"/>
    <w:lvl w:ilvl="0">
      <w:start w:val="1"/>
      <w:numFmt w:val="none"/>
      <w:lvlText w:val="%1"/>
      <w:lvlJc w:val="left"/>
      <w:pPr>
        <w:tabs>
          <w:tab w:val="num" w:pos="454"/>
        </w:tabs>
        <w:ind w:left="0" w:firstLine="0"/>
      </w:pPr>
      <w:rPr>
        <w:rFonts w:ascii="Arial" w:hAnsi="Arial" w:hint="default"/>
        <w:b/>
        <w:i w:val="0"/>
        <w:sz w:val="20"/>
        <w:szCs w:val="20"/>
      </w:rPr>
    </w:lvl>
    <w:lvl w:ilvl="1">
      <w:start w:val="1"/>
      <w:numFmt w:val="bullet"/>
      <w:lvlText w:val=""/>
      <w:lvlJc w:val="left"/>
      <w:pPr>
        <w:tabs>
          <w:tab w:val="num" w:pos="454"/>
        </w:tabs>
        <w:ind w:left="454" w:hanging="454"/>
      </w:pPr>
      <w:rPr>
        <w:rFonts w:ascii="Wingdings 3" w:hAnsi="Wingdings 3" w:hint="default"/>
      </w:rPr>
    </w:lvl>
    <w:lvl w:ilvl="2">
      <w:start w:val="1"/>
      <w:numFmt w:val="bullet"/>
      <w:suff w:val="nothing"/>
      <w:lvlText w:val=""/>
      <w:lvlJc w:val="left"/>
      <w:pPr>
        <w:ind w:left="454" w:firstLine="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0" w15:restartNumberingAfterBreak="0">
    <w:nsid w:val="60961351"/>
    <w:multiLevelType w:val="hybridMultilevel"/>
    <w:tmpl w:val="6D641288"/>
    <w:lvl w:ilvl="0" w:tplc="63DC46D0">
      <w:start w:val="1"/>
      <w:numFmt w:val="bullet"/>
      <w:pStyle w:val="Formatvorlageberschrift1Nach12Pt"/>
      <w:lvlText w:val=""/>
      <w:lvlJc w:val="left"/>
      <w:pPr>
        <w:ind w:left="720" w:hanging="360"/>
      </w:pPr>
      <w:rPr>
        <w:rFonts w:ascii="Symbol" w:hAnsi="Symbol" w:hint="default"/>
      </w:rPr>
    </w:lvl>
    <w:lvl w:ilvl="1" w:tplc="196A4986">
      <w:start w:val="1"/>
      <w:numFmt w:val="bullet"/>
      <w:pStyle w:val="Formatvorlageberschrift210PtFett"/>
      <w:lvlText w:val="o"/>
      <w:lvlJc w:val="left"/>
      <w:pPr>
        <w:ind w:left="1440" w:hanging="360"/>
      </w:pPr>
      <w:rPr>
        <w:rFonts w:ascii="Courier New" w:hAnsi="Courier New" w:cs="Courier New" w:hint="default"/>
      </w:rPr>
    </w:lvl>
    <w:lvl w:ilvl="2" w:tplc="2354C6E6">
      <w:start w:val="1"/>
      <w:numFmt w:val="bullet"/>
      <w:lvlText w:val=""/>
      <w:lvlJc w:val="left"/>
      <w:pPr>
        <w:ind w:left="2160" w:hanging="360"/>
      </w:pPr>
      <w:rPr>
        <w:rFonts w:ascii="Wingdings" w:hAnsi="Wingdings" w:hint="default"/>
      </w:rPr>
    </w:lvl>
    <w:lvl w:ilvl="3" w:tplc="12FA5FBC">
      <w:start w:val="1"/>
      <w:numFmt w:val="bullet"/>
      <w:lvlText w:val=""/>
      <w:lvlJc w:val="left"/>
      <w:pPr>
        <w:ind w:left="2880" w:hanging="360"/>
      </w:pPr>
      <w:rPr>
        <w:rFonts w:ascii="Symbol" w:hAnsi="Symbol" w:hint="default"/>
      </w:rPr>
    </w:lvl>
    <w:lvl w:ilvl="4" w:tplc="10FE48D2" w:tentative="1">
      <w:start w:val="1"/>
      <w:numFmt w:val="bullet"/>
      <w:pStyle w:val="FormatvorlageTextkrper1Links0cmErsteZeile0cmVor6Pt"/>
      <w:lvlText w:val="o"/>
      <w:lvlJc w:val="left"/>
      <w:pPr>
        <w:ind w:left="3600" w:hanging="360"/>
      </w:pPr>
      <w:rPr>
        <w:rFonts w:ascii="Courier New" w:hAnsi="Courier New" w:cs="Courier New" w:hint="default"/>
      </w:rPr>
    </w:lvl>
    <w:lvl w:ilvl="5" w:tplc="3078B1C8" w:tentative="1">
      <w:start w:val="1"/>
      <w:numFmt w:val="bullet"/>
      <w:lvlText w:val=""/>
      <w:lvlJc w:val="left"/>
      <w:pPr>
        <w:ind w:left="4320" w:hanging="360"/>
      </w:pPr>
      <w:rPr>
        <w:rFonts w:ascii="Wingdings" w:hAnsi="Wingdings" w:hint="default"/>
      </w:rPr>
    </w:lvl>
    <w:lvl w:ilvl="6" w:tplc="CA629F84" w:tentative="1">
      <w:start w:val="1"/>
      <w:numFmt w:val="bullet"/>
      <w:lvlText w:val=""/>
      <w:lvlJc w:val="left"/>
      <w:pPr>
        <w:ind w:left="5040" w:hanging="360"/>
      </w:pPr>
      <w:rPr>
        <w:rFonts w:ascii="Symbol" w:hAnsi="Symbol" w:hint="default"/>
      </w:rPr>
    </w:lvl>
    <w:lvl w:ilvl="7" w:tplc="31DE8242" w:tentative="1">
      <w:start w:val="1"/>
      <w:numFmt w:val="bullet"/>
      <w:lvlText w:val="o"/>
      <w:lvlJc w:val="left"/>
      <w:pPr>
        <w:ind w:left="5760" w:hanging="360"/>
      </w:pPr>
      <w:rPr>
        <w:rFonts w:ascii="Courier New" w:hAnsi="Courier New" w:cs="Courier New" w:hint="default"/>
      </w:rPr>
    </w:lvl>
    <w:lvl w:ilvl="8" w:tplc="9AFC1E92" w:tentative="1">
      <w:start w:val="1"/>
      <w:numFmt w:val="bullet"/>
      <w:lvlText w:val=""/>
      <w:lvlJc w:val="left"/>
      <w:pPr>
        <w:ind w:left="6480" w:hanging="360"/>
      </w:pPr>
      <w:rPr>
        <w:rFonts w:ascii="Wingdings" w:hAnsi="Wingdings" w:hint="default"/>
      </w:rPr>
    </w:lvl>
  </w:abstractNum>
  <w:abstractNum w:abstractNumId="11" w15:restartNumberingAfterBreak="0">
    <w:nsid w:val="763D6281"/>
    <w:multiLevelType w:val="multilevel"/>
    <w:tmpl w:val="BE4AC394"/>
    <w:lvl w:ilvl="0">
      <w:start w:val="1"/>
      <w:numFmt w:val="none"/>
      <w:suff w:val="nothing"/>
      <w:lvlText w:val="%1"/>
      <w:lvlJc w:val="left"/>
      <w:pPr>
        <w:ind w:left="0" w:firstLine="0"/>
      </w:pPr>
      <w:rPr>
        <w:rFonts w:ascii="Arial" w:hAnsi="Arial" w:hint="default"/>
        <w:b/>
        <w:i w:val="0"/>
        <w:sz w:val="20"/>
        <w:szCs w:val="20"/>
      </w:rPr>
    </w:lvl>
    <w:lvl w:ilvl="1">
      <w:start w:val="1"/>
      <w:numFmt w:val="bullet"/>
      <w:lvlText w:val=""/>
      <w:lvlJc w:val="left"/>
      <w:pPr>
        <w:tabs>
          <w:tab w:val="num" w:pos="170"/>
        </w:tabs>
        <w:ind w:left="170" w:hanging="170"/>
      </w:pPr>
      <w:rPr>
        <w:rFonts w:ascii="Wingdings 3" w:hAnsi="Wingdings 3" w:hint="default"/>
        <w:b w:val="0"/>
        <w:i w:val="0"/>
        <w:sz w:val="18"/>
      </w:rPr>
    </w:lvl>
    <w:lvl w:ilvl="2">
      <w:start w:val="1"/>
      <w:numFmt w:val="bullet"/>
      <w:lvlText w:val=""/>
      <w:lvlJc w:val="left"/>
      <w:pPr>
        <w:tabs>
          <w:tab w:val="num" w:pos="340"/>
        </w:tabs>
        <w:ind w:left="340" w:hanging="170"/>
      </w:pPr>
      <w:rPr>
        <w:rFonts w:ascii="Wingdings 3" w:hAnsi="Wingdings 3" w:hint="default"/>
      </w:rPr>
    </w:lvl>
    <w:lvl w:ilvl="3">
      <w:start w:val="1"/>
      <w:numFmt w:val="none"/>
      <w:lvlText w:val=""/>
      <w:lvlJc w:val="left"/>
      <w:pPr>
        <w:tabs>
          <w:tab w:val="num" w:pos="454"/>
        </w:tabs>
        <w:ind w:left="0" w:firstLine="0"/>
      </w:pPr>
      <w:rPr>
        <w:rFonts w:hint="default"/>
      </w:rPr>
    </w:lvl>
    <w:lvl w:ilvl="4">
      <w:numFmt w:val="none"/>
      <w:lvlText w:val=""/>
      <w:lvlJc w:val="left"/>
      <w:pPr>
        <w:tabs>
          <w:tab w:val="num" w:pos="624"/>
        </w:tabs>
        <w:ind w:left="0" w:firstLine="0"/>
      </w:pPr>
      <w:rPr>
        <w:rFonts w:hint="default"/>
        <w:b w:val="0"/>
        <w:i w:val="0"/>
        <w:sz w:val="18"/>
      </w:rPr>
    </w:lvl>
    <w:lvl w:ilvl="5">
      <w:numFmt w:val="none"/>
      <w:lvlText w:val=""/>
      <w:lvlJc w:val="left"/>
      <w:pPr>
        <w:ind w:left="0" w:firstLine="0"/>
      </w:pPr>
      <w:rPr>
        <w:rFonts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2" w15:restartNumberingAfterBreak="0">
    <w:nsid w:val="76584D2C"/>
    <w:multiLevelType w:val="multilevel"/>
    <w:tmpl w:val="BABA11BC"/>
    <w:lvl w:ilvl="0">
      <w:start w:val="1"/>
      <w:numFmt w:val="none"/>
      <w:pStyle w:val="Hinweise"/>
      <w:suff w:val="nothing"/>
      <w:lvlText w:val="%1"/>
      <w:lvlJc w:val="left"/>
      <w:pPr>
        <w:ind w:left="0" w:firstLine="0"/>
      </w:pPr>
      <w:rPr>
        <w:rFonts w:ascii="Arial" w:hAnsi="Arial" w:hint="default"/>
        <w:b/>
        <w:i w:val="0"/>
        <w:sz w:val="20"/>
        <w:szCs w:val="20"/>
      </w:rPr>
    </w:lvl>
    <w:lvl w:ilvl="1">
      <w:start w:val="1"/>
      <w:numFmt w:val="bullet"/>
      <w:pStyle w:val="Hinweise1"/>
      <w:lvlText w:val=""/>
      <w:lvlJc w:val="left"/>
      <w:pPr>
        <w:tabs>
          <w:tab w:val="num" w:pos="170"/>
        </w:tabs>
        <w:ind w:left="170" w:hanging="170"/>
      </w:pPr>
      <w:rPr>
        <w:rFonts w:ascii="Wingdings 3" w:hAnsi="Wingdings 3" w:hint="default"/>
        <w:b w:val="0"/>
        <w:i w:val="0"/>
        <w:sz w:val="18"/>
      </w:rPr>
    </w:lvl>
    <w:lvl w:ilvl="2">
      <w:start w:val="1"/>
      <w:numFmt w:val="bullet"/>
      <w:pStyle w:val="Hinweise2"/>
      <w:suff w:val="nothing"/>
      <w:lvlText w:val=""/>
      <w:lvlJc w:val="left"/>
      <w:pPr>
        <w:ind w:left="340" w:hanging="170"/>
      </w:pPr>
      <w:rPr>
        <w:rFonts w:ascii="Wingdings 3" w:hAnsi="Wingdings 3" w:hint="default"/>
      </w:rPr>
    </w:lvl>
    <w:lvl w:ilvl="3">
      <w:start w:val="1"/>
      <w:numFmt w:val="lowerLetter"/>
      <w:lvlText w:val="%4)"/>
      <w:lvlJc w:val="left"/>
      <w:pPr>
        <w:tabs>
          <w:tab w:val="num" w:pos="454"/>
        </w:tabs>
        <w:ind w:left="454" w:hanging="227"/>
      </w:pPr>
      <w:rPr>
        <w:rFonts w:hint="default"/>
      </w:rPr>
    </w:lvl>
    <w:lvl w:ilvl="4">
      <w:numFmt w:val="bullet"/>
      <w:lvlText w:val=""/>
      <w:lvlJc w:val="left"/>
      <w:pPr>
        <w:tabs>
          <w:tab w:val="num" w:pos="624"/>
        </w:tabs>
        <w:ind w:left="624" w:hanging="170"/>
      </w:pPr>
      <w:rPr>
        <w:rFonts w:ascii="Symbol" w:hAnsi="Symbol" w:hint="default"/>
        <w:b w:val="0"/>
        <w:i w:val="0"/>
        <w:sz w:val="18"/>
      </w:rPr>
    </w:lvl>
    <w:lvl w:ilvl="5">
      <w:numFmt w:val="bullet"/>
      <w:lvlText w:val=""/>
      <w:lvlJc w:val="left"/>
      <w:pPr>
        <w:tabs>
          <w:tab w:val="num" w:pos="624"/>
        </w:tabs>
        <w:ind w:left="624" w:hanging="114"/>
      </w:pPr>
      <w:rPr>
        <w:rFonts w:ascii="Symbol" w:hAnsi="Symbol" w:hint="default"/>
      </w:rPr>
    </w:lvl>
    <w:lvl w:ilvl="6">
      <w:start w:val="35910968"/>
      <w:numFmt w:val="decimal"/>
      <w:lvlText w:val="%1.%2%3.%4.%5.%6.%7"/>
      <w:lvlJc w:val="left"/>
      <w:pPr>
        <w:tabs>
          <w:tab w:val="num" w:pos="851"/>
        </w:tabs>
        <w:ind w:left="1305" w:firstLine="0"/>
      </w:pPr>
      <w:rPr>
        <w:rFonts w:hint="default"/>
      </w:rPr>
    </w:lvl>
    <w:lvl w:ilvl="7">
      <w:start w:val="1"/>
      <w:numFmt w:val="decimal"/>
      <w:lvlText w:val="%1.%2%3.%4.%5.%6.%7.%8"/>
      <w:lvlJc w:val="left"/>
      <w:pPr>
        <w:tabs>
          <w:tab w:val="num" w:pos="851"/>
        </w:tabs>
        <w:ind w:left="1305" w:firstLine="0"/>
      </w:pPr>
      <w:rPr>
        <w:rFonts w:hint="default"/>
      </w:rPr>
    </w:lvl>
    <w:lvl w:ilvl="8">
      <w:start w:val="15"/>
      <w:numFmt w:val="decimal"/>
      <w:lvlText w:val="%1.%2%3.%4.%5.%6.%7.%8.%9"/>
      <w:lvlJc w:val="left"/>
      <w:pPr>
        <w:tabs>
          <w:tab w:val="num" w:pos="851"/>
        </w:tabs>
        <w:ind w:left="1305" w:firstLine="0"/>
      </w:pPr>
      <w:rPr>
        <w:rFonts w:hint="default"/>
      </w:rPr>
    </w:lvl>
  </w:abstractNum>
  <w:abstractNum w:abstractNumId="13" w15:restartNumberingAfterBreak="0">
    <w:nsid w:val="7D917C3D"/>
    <w:multiLevelType w:val="multilevel"/>
    <w:tmpl w:val="4976C05A"/>
    <w:lvl w:ilvl="0">
      <w:start w:val="1"/>
      <w:numFmt w:val="none"/>
      <w:pStyle w:val="Beispiele"/>
      <w:lvlText w:val=""/>
      <w:lvlJc w:val="left"/>
      <w:pPr>
        <w:tabs>
          <w:tab w:val="num" w:pos="0"/>
        </w:tabs>
        <w:ind w:left="0" w:firstLine="0"/>
      </w:pPr>
      <w:rPr>
        <w:rFonts w:hint="default"/>
        <w:b/>
        <w:i w:val="0"/>
        <w:sz w:val="20"/>
      </w:rPr>
    </w:lvl>
    <w:lvl w:ilvl="1">
      <w:start w:val="1"/>
      <w:numFmt w:val="bullet"/>
      <w:pStyle w:val="Beispiele1"/>
      <w:lvlText w:val=""/>
      <w:lvlJc w:val="left"/>
      <w:pPr>
        <w:tabs>
          <w:tab w:val="num" w:pos="170"/>
        </w:tabs>
        <w:ind w:left="170" w:hanging="170"/>
      </w:pPr>
      <w:rPr>
        <w:rFonts w:ascii="Symbol" w:hAnsi="Symbol" w:hint="default"/>
      </w:rPr>
    </w:lvl>
    <w:lvl w:ilvl="2">
      <w:start w:val="1"/>
      <w:numFmt w:val="bullet"/>
      <w:pStyle w:val="Beispiele2"/>
      <w:lvlText w:val=""/>
      <w:lvlJc w:val="left"/>
      <w:pPr>
        <w:tabs>
          <w:tab w:val="num" w:pos="340"/>
        </w:tabs>
        <w:ind w:left="340" w:hanging="170"/>
      </w:pPr>
      <w:rPr>
        <w:rFonts w:ascii="Symbol" w:hAnsi="Symbol" w:hint="default"/>
      </w:rPr>
    </w:lvl>
    <w:lvl w:ilvl="3">
      <w:numFmt w:val="none"/>
      <w:lvlRestart w:val="0"/>
      <w:suff w:val="nothing"/>
      <w:lvlText w:val=""/>
      <w:lvlJc w:val="left"/>
      <w:pPr>
        <w:ind w:left="567" w:firstLine="0"/>
      </w:pPr>
      <w:rPr>
        <w:rFonts w:hint="default"/>
      </w:rPr>
    </w:lvl>
    <w:lvl w:ilvl="4">
      <w:numFmt w:val="bullet"/>
      <w:lvlRestart w:val="0"/>
      <w:lvlText w:val=""/>
      <w:lvlJc w:val="left"/>
      <w:pPr>
        <w:tabs>
          <w:tab w:val="num" w:pos="737"/>
        </w:tabs>
        <w:ind w:left="737" w:hanging="170"/>
      </w:pPr>
      <w:rPr>
        <w:rFonts w:ascii="Symbol" w:hAnsi="Symbol" w:hint="default"/>
      </w:rPr>
    </w:lvl>
    <w:lvl w:ilvl="5">
      <w:numFmt w:val="bullet"/>
      <w:lvlRestart w:val="0"/>
      <w:lvlText w:val=""/>
      <w:lvlJc w:val="left"/>
      <w:pPr>
        <w:tabs>
          <w:tab w:val="num" w:pos="907"/>
        </w:tabs>
        <w:ind w:left="907" w:hanging="170"/>
      </w:pPr>
      <w:rPr>
        <w:rFonts w:ascii="Symbol" w:hAnsi="Symbol" w:hint="default"/>
      </w:rPr>
    </w:lvl>
    <w:lvl w:ilvl="6">
      <w:start w:val="35910968"/>
      <w:numFmt w:val="decimal"/>
      <w:lvlText w:val="%1.%2%3.%4.%5.%6.%7"/>
      <w:lvlJc w:val="left"/>
      <w:pPr>
        <w:tabs>
          <w:tab w:val="num" w:pos="0"/>
        </w:tabs>
        <w:ind w:left="454" w:firstLine="0"/>
      </w:pPr>
      <w:rPr>
        <w:rFonts w:hint="default"/>
      </w:rPr>
    </w:lvl>
    <w:lvl w:ilvl="7">
      <w:start w:val="1"/>
      <w:numFmt w:val="decimal"/>
      <w:lvlText w:val="%1.%2%3.%4.%5.%6.%7.%8"/>
      <w:lvlJc w:val="left"/>
      <w:pPr>
        <w:tabs>
          <w:tab w:val="num" w:pos="0"/>
        </w:tabs>
        <w:ind w:left="454" w:firstLine="0"/>
      </w:pPr>
      <w:rPr>
        <w:rFonts w:hint="default"/>
      </w:rPr>
    </w:lvl>
    <w:lvl w:ilvl="8">
      <w:start w:val="15"/>
      <w:numFmt w:val="decimal"/>
      <w:lvlText w:val="%1.%2%3.%4.%5.%6.%7.%8.%9"/>
      <w:lvlJc w:val="left"/>
      <w:pPr>
        <w:tabs>
          <w:tab w:val="num" w:pos="0"/>
        </w:tabs>
        <w:ind w:left="454" w:firstLine="0"/>
      </w:pPr>
      <w:rPr>
        <w:rFonts w:hint="default"/>
      </w:rPr>
    </w:lvl>
  </w:abstractNum>
  <w:num w:numId="1">
    <w:abstractNumId w:val="5"/>
  </w:num>
  <w:num w:numId="2">
    <w:abstractNumId w:val="10"/>
  </w:num>
  <w:num w:numId="3">
    <w:abstractNumId w:val="5"/>
    <w:lvlOverride w:ilvl="0">
      <w:startOverride w:val="1"/>
    </w:lvlOverride>
    <w:lvlOverride w:ilvl="1">
      <w:startOverride w:val="1"/>
    </w:lvlOverride>
    <w:lvlOverride w:ilvl="2">
      <w:startOverride w:val="1"/>
    </w:lvlOverride>
    <w:lvlOverride w:ilvl="3"/>
    <w:lvlOverride w:ilvl="4"/>
    <w:lvlOverride w:ilvl="5"/>
    <w:lvlOverride w:ilvl="6">
      <w:startOverride w:val="1"/>
    </w:lvlOverride>
    <w:lvlOverride w:ilvl="7">
      <w:startOverride w:val="1"/>
    </w:lvlOverride>
    <w:lvlOverride w:ilvl="8">
      <w:startOverride w:val="15"/>
    </w:lvlOverride>
  </w:num>
  <w:num w:numId="4">
    <w:abstractNumId w:val="4"/>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9"/>
  </w:num>
  <w:num w:numId="8">
    <w:abstractNumId w:val="7"/>
  </w:num>
  <w:num w:numId="9">
    <w:abstractNumId w:val="12"/>
  </w:num>
  <w:num w:numId="10">
    <w:abstractNumId w:val="1"/>
  </w:num>
  <w:num w:numId="11">
    <w:abstractNumId w:val="6"/>
  </w:num>
  <w:num w:numId="12">
    <w:abstractNumId w:val="2"/>
  </w:num>
  <w:num w:numId="13">
    <w:abstractNumId w:val="3"/>
  </w:num>
  <w:num w:numId="14">
    <w:abstractNumId w:val="11"/>
  </w:num>
  <w:num w:numId="15">
    <w:abstractNumId w:val="0"/>
  </w:num>
  <w:num w:numId="16">
    <w:abstractNumId w:val="6"/>
    <w:lvlOverride w:ilvl="0">
      <w:startOverride w:val="1"/>
    </w:lvlOverride>
    <w:lvlOverride w:ilvl="1">
      <w:startOverride w:val="3"/>
    </w:lvlOverride>
    <w:lvlOverride w:ilvl="2">
      <w:startOverride w:val="3"/>
    </w:lvlOverride>
  </w:num>
  <w:num w:numId="17">
    <w:abstractNumId w:val="5"/>
  </w:num>
  <w:num w:numId="18">
    <w:abstractNumId w:val="5"/>
  </w:num>
  <w:num w:numId="19">
    <w:abstractNumId w:val="13"/>
  </w:num>
  <w:num w:numId="20">
    <w:abstractNumId w:val="13"/>
  </w:num>
  <w:num w:numId="21">
    <w:abstractNumId w:val="13"/>
  </w:num>
  <w:num w:numId="22">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KaD5cfuxS60qf9NGTiBmqr2K+9zes/ead1S+SZhL1HunJkNap3mp2oIu/XvaEY83ej+EJ/vw1Oux0J0Q63CuA==" w:salt="uXIUJwILX2gErfaFfJXaUw=="/>
  <w:defaultTabStop w:val="709"/>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19"/>
    <w:rsid w:val="00016619"/>
    <w:rsid w:val="00020CDD"/>
    <w:rsid w:val="000222C4"/>
    <w:rsid w:val="00032190"/>
    <w:rsid w:val="000423AE"/>
    <w:rsid w:val="0004418D"/>
    <w:rsid w:val="00064F0F"/>
    <w:rsid w:val="00065726"/>
    <w:rsid w:val="0007214A"/>
    <w:rsid w:val="000722A2"/>
    <w:rsid w:val="000802ED"/>
    <w:rsid w:val="00083AB2"/>
    <w:rsid w:val="00095B62"/>
    <w:rsid w:val="000B1442"/>
    <w:rsid w:val="000C1D82"/>
    <w:rsid w:val="000D4294"/>
    <w:rsid w:val="000F0FA3"/>
    <w:rsid w:val="000F539F"/>
    <w:rsid w:val="000F5C8D"/>
    <w:rsid w:val="00107DF1"/>
    <w:rsid w:val="0011249E"/>
    <w:rsid w:val="00121796"/>
    <w:rsid w:val="0012335D"/>
    <w:rsid w:val="00135079"/>
    <w:rsid w:val="001350CF"/>
    <w:rsid w:val="001509AE"/>
    <w:rsid w:val="00152627"/>
    <w:rsid w:val="0017514C"/>
    <w:rsid w:val="00175F97"/>
    <w:rsid w:val="00182CB0"/>
    <w:rsid w:val="001A2BBC"/>
    <w:rsid w:val="001A6A87"/>
    <w:rsid w:val="001B242A"/>
    <w:rsid w:val="001B745A"/>
    <w:rsid w:val="001E2902"/>
    <w:rsid w:val="001F765E"/>
    <w:rsid w:val="00200001"/>
    <w:rsid w:val="00200709"/>
    <w:rsid w:val="00207AF6"/>
    <w:rsid w:val="00212523"/>
    <w:rsid w:val="0022333B"/>
    <w:rsid w:val="0024410E"/>
    <w:rsid w:val="002465B1"/>
    <w:rsid w:val="00260647"/>
    <w:rsid w:val="002623A5"/>
    <w:rsid w:val="002661FB"/>
    <w:rsid w:val="00267FCD"/>
    <w:rsid w:val="00281DCD"/>
    <w:rsid w:val="0028213C"/>
    <w:rsid w:val="00297D96"/>
    <w:rsid w:val="002A0D6D"/>
    <w:rsid w:val="002A2CF7"/>
    <w:rsid w:val="002E1ED9"/>
    <w:rsid w:val="002E4977"/>
    <w:rsid w:val="002E7250"/>
    <w:rsid w:val="002F5C9F"/>
    <w:rsid w:val="00306DA2"/>
    <w:rsid w:val="00337FBC"/>
    <w:rsid w:val="00360F08"/>
    <w:rsid w:val="00363513"/>
    <w:rsid w:val="00364EDD"/>
    <w:rsid w:val="00367E59"/>
    <w:rsid w:val="003718F7"/>
    <w:rsid w:val="003722E5"/>
    <w:rsid w:val="003A2CB7"/>
    <w:rsid w:val="003A588E"/>
    <w:rsid w:val="003A69BE"/>
    <w:rsid w:val="003A6D4F"/>
    <w:rsid w:val="003B3579"/>
    <w:rsid w:val="003B67A2"/>
    <w:rsid w:val="003B7B2A"/>
    <w:rsid w:val="003C0382"/>
    <w:rsid w:val="003D0EC4"/>
    <w:rsid w:val="003D5043"/>
    <w:rsid w:val="003E58BC"/>
    <w:rsid w:val="00413157"/>
    <w:rsid w:val="004165CB"/>
    <w:rsid w:val="00422244"/>
    <w:rsid w:val="004231EA"/>
    <w:rsid w:val="00440F6B"/>
    <w:rsid w:val="004561B0"/>
    <w:rsid w:val="00462B52"/>
    <w:rsid w:val="00464948"/>
    <w:rsid w:val="00482356"/>
    <w:rsid w:val="004825C4"/>
    <w:rsid w:val="0048504D"/>
    <w:rsid w:val="00485217"/>
    <w:rsid w:val="004A6621"/>
    <w:rsid w:val="004B2FC4"/>
    <w:rsid w:val="004D52BE"/>
    <w:rsid w:val="004E089F"/>
    <w:rsid w:val="004E1B84"/>
    <w:rsid w:val="004F3B50"/>
    <w:rsid w:val="004F61CB"/>
    <w:rsid w:val="005063B4"/>
    <w:rsid w:val="00507B26"/>
    <w:rsid w:val="00511B53"/>
    <w:rsid w:val="005264B1"/>
    <w:rsid w:val="005269F8"/>
    <w:rsid w:val="00534129"/>
    <w:rsid w:val="0053428B"/>
    <w:rsid w:val="005408B6"/>
    <w:rsid w:val="00540EE6"/>
    <w:rsid w:val="005437FD"/>
    <w:rsid w:val="00552477"/>
    <w:rsid w:val="00566C99"/>
    <w:rsid w:val="005851D8"/>
    <w:rsid w:val="005A023E"/>
    <w:rsid w:val="005D08B0"/>
    <w:rsid w:val="005E1A48"/>
    <w:rsid w:val="005E5760"/>
    <w:rsid w:val="00604540"/>
    <w:rsid w:val="0063578D"/>
    <w:rsid w:val="00650965"/>
    <w:rsid w:val="00660E03"/>
    <w:rsid w:val="00670455"/>
    <w:rsid w:val="006725F0"/>
    <w:rsid w:val="006855B7"/>
    <w:rsid w:val="006875CA"/>
    <w:rsid w:val="006B0707"/>
    <w:rsid w:val="006D7002"/>
    <w:rsid w:val="006E4C40"/>
    <w:rsid w:val="006F17F0"/>
    <w:rsid w:val="00703933"/>
    <w:rsid w:val="00704543"/>
    <w:rsid w:val="00706763"/>
    <w:rsid w:val="00707269"/>
    <w:rsid w:val="00717B14"/>
    <w:rsid w:val="00727C7A"/>
    <w:rsid w:val="00750DE4"/>
    <w:rsid w:val="00755446"/>
    <w:rsid w:val="007676DB"/>
    <w:rsid w:val="00795F17"/>
    <w:rsid w:val="007B1618"/>
    <w:rsid w:val="007C1978"/>
    <w:rsid w:val="007C2615"/>
    <w:rsid w:val="007C4E46"/>
    <w:rsid w:val="007D2244"/>
    <w:rsid w:val="007D33D7"/>
    <w:rsid w:val="007F2FFC"/>
    <w:rsid w:val="008018CC"/>
    <w:rsid w:val="00802209"/>
    <w:rsid w:val="0082078A"/>
    <w:rsid w:val="00857EB3"/>
    <w:rsid w:val="00863206"/>
    <w:rsid w:val="0088762F"/>
    <w:rsid w:val="008920B9"/>
    <w:rsid w:val="008C04DF"/>
    <w:rsid w:val="008C0C8B"/>
    <w:rsid w:val="008C479E"/>
    <w:rsid w:val="008D7BC2"/>
    <w:rsid w:val="008E6E22"/>
    <w:rsid w:val="008F3779"/>
    <w:rsid w:val="009069A0"/>
    <w:rsid w:val="00907E9D"/>
    <w:rsid w:val="009310A1"/>
    <w:rsid w:val="009359DF"/>
    <w:rsid w:val="00941255"/>
    <w:rsid w:val="00942BF5"/>
    <w:rsid w:val="009506E6"/>
    <w:rsid w:val="0095601C"/>
    <w:rsid w:val="00961281"/>
    <w:rsid w:val="0096208C"/>
    <w:rsid w:val="009628E4"/>
    <w:rsid w:val="00966200"/>
    <w:rsid w:val="00966F2A"/>
    <w:rsid w:val="009839AA"/>
    <w:rsid w:val="009B5866"/>
    <w:rsid w:val="009C09BA"/>
    <w:rsid w:val="009C4C38"/>
    <w:rsid w:val="009E3B45"/>
    <w:rsid w:val="009E4F98"/>
    <w:rsid w:val="009E6BF4"/>
    <w:rsid w:val="009F0F7E"/>
    <w:rsid w:val="009F7039"/>
    <w:rsid w:val="00A04428"/>
    <w:rsid w:val="00A12EAE"/>
    <w:rsid w:val="00A30845"/>
    <w:rsid w:val="00A4302B"/>
    <w:rsid w:val="00A739C4"/>
    <w:rsid w:val="00A77115"/>
    <w:rsid w:val="00A87610"/>
    <w:rsid w:val="00A90C64"/>
    <w:rsid w:val="00A9200A"/>
    <w:rsid w:val="00A92613"/>
    <w:rsid w:val="00AA008E"/>
    <w:rsid w:val="00AB0089"/>
    <w:rsid w:val="00AC0208"/>
    <w:rsid w:val="00AC79A8"/>
    <w:rsid w:val="00AE1C8E"/>
    <w:rsid w:val="00B16336"/>
    <w:rsid w:val="00B21F28"/>
    <w:rsid w:val="00B262E9"/>
    <w:rsid w:val="00B2661B"/>
    <w:rsid w:val="00B3074F"/>
    <w:rsid w:val="00B30B0D"/>
    <w:rsid w:val="00B3217F"/>
    <w:rsid w:val="00B41744"/>
    <w:rsid w:val="00B60E38"/>
    <w:rsid w:val="00B75273"/>
    <w:rsid w:val="00B817DB"/>
    <w:rsid w:val="00B923B7"/>
    <w:rsid w:val="00B94EFC"/>
    <w:rsid w:val="00BA4416"/>
    <w:rsid w:val="00BC6064"/>
    <w:rsid w:val="00BC6095"/>
    <w:rsid w:val="00BF04B6"/>
    <w:rsid w:val="00C44D77"/>
    <w:rsid w:val="00C4783D"/>
    <w:rsid w:val="00C479DF"/>
    <w:rsid w:val="00C64F16"/>
    <w:rsid w:val="00C72F3D"/>
    <w:rsid w:val="00C74993"/>
    <w:rsid w:val="00C8179E"/>
    <w:rsid w:val="00C821CE"/>
    <w:rsid w:val="00C84765"/>
    <w:rsid w:val="00C953EB"/>
    <w:rsid w:val="00CA5AB5"/>
    <w:rsid w:val="00CB7919"/>
    <w:rsid w:val="00CC1C6A"/>
    <w:rsid w:val="00CD33E3"/>
    <w:rsid w:val="00CE0990"/>
    <w:rsid w:val="00CF5214"/>
    <w:rsid w:val="00CF5997"/>
    <w:rsid w:val="00D2483E"/>
    <w:rsid w:val="00D37A9A"/>
    <w:rsid w:val="00D42D04"/>
    <w:rsid w:val="00D47509"/>
    <w:rsid w:val="00D5044E"/>
    <w:rsid w:val="00D50F1B"/>
    <w:rsid w:val="00D52A4E"/>
    <w:rsid w:val="00D609BD"/>
    <w:rsid w:val="00D66013"/>
    <w:rsid w:val="00D80933"/>
    <w:rsid w:val="00DA0E44"/>
    <w:rsid w:val="00DA4020"/>
    <w:rsid w:val="00DA4793"/>
    <w:rsid w:val="00DB0196"/>
    <w:rsid w:val="00DC51DB"/>
    <w:rsid w:val="00DD1454"/>
    <w:rsid w:val="00DD1817"/>
    <w:rsid w:val="00E40DA0"/>
    <w:rsid w:val="00E46D55"/>
    <w:rsid w:val="00E57C14"/>
    <w:rsid w:val="00E70250"/>
    <w:rsid w:val="00E73806"/>
    <w:rsid w:val="00E9544F"/>
    <w:rsid w:val="00E9583E"/>
    <w:rsid w:val="00EA0317"/>
    <w:rsid w:val="00ED41B8"/>
    <w:rsid w:val="00ED76FA"/>
    <w:rsid w:val="00F11657"/>
    <w:rsid w:val="00F134ED"/>
    <w:rsid w:val="00F14C98"/>
    <w:rsid w:val="00F165FC"/>
    <w:rsid w:val="00F21F15"/>
    <w:rsid w:val="00F35D06"/>
    <w:rsid w:val="00F668DA"/>
    <w:rsid w:val="00FB16C3"/>
    <w:rsid w:val="00FC03ED"/>
    <w:rsid w:val="00FC0D45"/>
    <w:rsid w:val="00FC5108"/>
    <w:rsid w:val="00FD2684"/>
    <w:rsid w:val="00FD5960"/>
    <w:rsid w:val="00FE75DC"/>
    <w:rsid w:val="00FF41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9D77183"/>
  <w15:chartTrackingRefBased/>
  <w15:docId w15:val="{4EA0E8E7-E9D4-4C62-B7A6-7EBC9DCA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2684"/>
    <w:pPr>
      <w:spacing w:after="0" w:line="240" w:lineRule="auto"/>
    </w:pPr>
    <w:rPr>
      <w:rFonts w:ascii="Arial" w:eastAsia="Times New Roman" w:hAnsi="Arial" w:cs="Times New Roman"/>
      <w:sz w:val="20"/>
      <w:szCs w:val="24"/>
      <w:lang w:eastAsia="de-CH"/>
    </w:rPr>
  </w:style>
  <w:style w:type="paragraph" w:styleId="berschrift1">
    <w:name w:val="heading 1"/>
    <w:basedOn w:val="Standard"/>
    <w:next w:val="Standard"/>
    <w:link w:val="berschrift1Zchn"/>
    <w:qFormat/>
    <w:rsid w:val="00CD33E3"/>
    <w:pPr>
      <w:numPr>
        <w:numId w:val="1"/>
      </w:numPr>
      <w:overflowPunct w:val="0"/>
      <w:autoSpaceDE w:val="0"/>
      <w:autoSpaceDN w:val="0"/>
      <w:adjustRightInd w:val="0"/>
      <w:spacing w:before="240" w:after="120" w:line="240" w:lineRule="atLeast"/>
      <w:ind w:left="454"/>
      <w:textAlignment w:val="baseline"/>
      <w:outlineLvl w:val="0"/>
    </w:pPr>
    <w:rPr>
      <w:b/>
      <w:szCs w:val="20"/>
      <w:lang w:eastAsia="de-DE"/>
    </w:rPr>
  </w:style>
  <w:style w:type="paragraph" w:styleId="berschrift2">
    <w:name w:val="heading 2"/>
    <w:basedOn w:val="berschrift1"/>
    <w:next w:val="berschrift1"/>
    <w:link w:val="berschrift2Zchn"/>
    <w:qFormat/>
    <w:rsid w:val="005D08B0"/>
    <w:pPr>
      <w:numPr>
        <w:ilvl w:val="1"/>
      </w:numPr>
      <w:outlineLvl w:val="1"/>
    </w:pPr>
  </w:style>
  <w:style w:type="paragraph" w:styleId="berschrift3">
    <w:name w:val="heading 3"/>
    <w:basedOn w:val="berschrift2"/>
    <w:next w:val="berschrift2"/>
    <w:link w:val="berschrift3Zchn"/>
    <w:qFormat/>
    <w:rsid w:val="00FD2684"/>
    <w:pPr>
      <w:keepNext/>
      <w:numPr>
        <w:ilvl w:val="2"/>
      </w:numPr>
      <w:spacing w:before="60"/>
      <w:outlineLvl w:val="2"/>
    </w:pPr>
  </w:style>
  <w:style w:type="paragraph" w:styleId="berschrift4">
    <w:name w:val="heading 4"/>
    <w:basedOn w:val="Standard"/>
    <w:next w:val="Standard"/>
    <w:link w:val="berschrift4Zchn"/>
    <w:unhideWhenUsed/>
    <w:qFormat/>
    <w:rsid w:val="00FD2684"/>
    <w:pPr>
      <w:spacing w:line="276" w:lineRule="auto"/>
      <w:ind w:left="864" w:hanging="864"/>
      <w:outlineLvl w:val="3"/>
    </w:pPr>
    <w:rPr>
      <w:rFonts w:asciiTheme="minorHAnsi" w:eastAsiaTheme="minorEastAsia" w:hAnsiTheme="minorHAnsi" w:cstheme="minorBidi"/>
      <w:i/>
      <w:iCs/>
      <w:smallCaps/>
      <w:spacing w:val="10"/>
      <w:sz w:val="22"/>
      <w:szCs w:val="22"/>
      <w:lang w:val="fr-CH" w:eastAsia="fr-CH"/>
    </w:rPr>
  </w:style>
  <w:style w:type="paragraph" w:styleId="berschrift5">
    <w:name w:val="heading 5"/>
    <w:basedOn w:val="Standard"/>
    <w:next w:val="Standard"/>
    <w:link w:val="berschrift5Zchn"/>
    <w:uiPriority w:val="9"/>
    <w:semiHidden/>
    <w:unhideWhenUsed/>
    <w:qFormat/>
    <w:rsid w:val="00FD2684"/>
    <w:pPr>
      <w:spacing w:line="276" w:lineRule="auto"/>
      <w:ind w:left="1008" w:hanging="1008"/>
      <w:outlineLvl w:val="4"/>
    </w:pPr>
    <w:rPr>
      <w:rFonts w:asciiTheme="minorHAnsi" w:eastAsiaTheme="minorEastAsia" w:hAnsiTheme="minorHAnsi" w:cstheme="minorBidi"/>
      <w:smallCaps/>
      <w:color w:val="538135" w:themeColor="accent6" w:themeShade="BF"/>
      <w:spacing w:val="10"/>
      <w:sz w:val="22"/>
      <w:szCs w:val="22"/>
      <w:lang w:val="fr-CH" w:eastAsia="fr-CH"/>
    </w:rPr>
  </w:style>
  <w:style w:type="paragraph" w:styleId="berschrift6">
    <w:name w:val="heading 6"/>
    <w:basedOn w:val="Standard"/>
    <w:next w:val="Standard"/>
    <w:link w:val="berschrift6Zchn"/>
    <w:uiPriority w:val="9"/>
    <w:semiHidden/>
    <w:unhideWhenUsed/>
    <w:qFormat/>
    <w:rsid w:val="00FD2684"/>
    <w:pPr>
      <w:spacing w:line="276" w:lineRule="auto"/>
      <w:ind w:left="1152" w:hanging="1152"/>
      <w:outlineLvl w:val="5"/>
    </w:pPr>
    <w:rPr>
      <w:rFonts w:asciiTheme="minorHAnsi" w:eastAsiaTheme="minorEastAsia" w:hAnsiTheme="minorHAnsi" w:cstheme="minorBidi"/>
      <w:smallCaps/>
      <w:color w:val="70AD47" w:themeColor="accent6"/>
      <w:spacing w:val="5"/>
      <w:sz w:val="22"/>
      <w:szCs w:val="22"/>
      <w:lang w:val="fr-CH" w:eastAsia="fr-CH"/>
    </w:rPr>
  </w:style>
  <w:style w:type="paragraph" w:styleId="berschrift7">
    <w:name w:val="heading 7"/>
    <w:basedOn w:val="Standard"/>
    <w:next w:val="Standard"/>
    <w:link w:val="berschrift7Zchn"/>
    <w:uiPriority w:val="9"/>
    <w:semiHidden/>
    <w:unhideWhenUsed/>
    <w:qFormat/>
    <w:rsid w:val="00FD2684"/>
    <w:pPr>
      <w:spacing w:line="276" w:lineRule="auto"/>
      <w:ind w:left="1296" w:hanging="1296"/>
      <w:outlineLvl w:val="6"/>
    </w:pPr>
    <w:rPr>
      <w:rFonts w:asciiTheme="minorHAnsi" w:eastAsiaTheme="minorEastAsia" w:hAnsiTheme="minorHAnsi" w:cstheme="minorBidi"/>
      <w:b/>
      <w:bCs/>
      <w:smallCaps/>
      <w:color w:val="70AD47" w:themeColor="accent6"/>
      <w:spacing w:val="10"/>
      <w:szCs w:val="20"/>
      <w:lang w:val="fr-CH" w:eastAsia="fr-CH"/>
    </w:rPr>
  </w:style>
  <w:style w:type="paragraph" w:styleId="berschrift8">
    <w:name w:val="heading 8"/>
    <w:basedOn w:val="Standard"/>
    <w:next w:val="Standard"/>
    <w:link w:val="berschrift8Zchn"/>
    <w:uiPriority w:val="9"/>
    <w:semiHidden/>
    <w:unhideWhenUsed/>
    <w:qFormat/>
    <w:rsid w:val="00FD2684"/>
    <w:pPr>
      <w:spacing w:line="276" w:lineRule="auto"/>
      <w:ind w:left="1440" w:hanging="1440"/>
      <w:outlineLvl w:val="7"/>
    </w:pPr>
    <w:rPr>
      <w:rFonts w:asciiTheme="minorHAnsi" w:eastAsiaTheme="minorEastAsia" w:hAnsiTheme="minorHAnsi" w:cstheme="minorBidi"/>
      <w:b/>
      <w:bCs/>
      <w:i/>
      <w:iCs/>
      <w:smallCaps/>
      <w:color w:val="538135" w:themeColor="accent6" w:themeShade="BF"/>
      <w:szCs w:val="20"/>
      <w:lang w:val="fr-CH" w:eastAsia="fr-CH"/>
    </w:rPr>
  </w:style>
  <w:style w:type="paragraph" w:styleId="berschrift9">
    <w:name w:val="heading 9"/>
    <w:basedOn w:val="Standard"/>
    <w:next w:val="Standard"/>
    <w:link w:val="berschrift9Zchn"/>
    <w:uiPriority w:val="9"/>
    <w:semiHidden/>
    <w:unhideWhenUsed/>
    <w:qFormat/>
    <w:rsid w:val="00FD2684"/>
    <w:pPr>
      <w:spacing w:line="276" w:lineRule="auto"/>
      <w:ind w:left="1584" w:hanging="1584"/>
      <w:outlineLvl w:val="8"/>
    </w:pPr>
    <w:rPr>
      <w:rFonts w:asciiTheme="minorHAnsi" w:eastAsiaTheme="minorEastAsia" w:hAnsiTheme="minorHAnsi" w:cstheme="minorBidi"/>
      <w:b/>
      <w:bCs/>
      <w:i/>
      <w:iCs/>
      <w:smallCaps/>
      <w:color w:val="385623" w:themeColor="accent6" w:themeShade="80"/>
      <w:szCs w:val="20"/>
      <w:lang w:val="fr-CH" w:eastAsia="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2684"/>
    <w:pPr>
      <w:tabs>
        <w:tab w:val="center" w:pos="4536"/>
        <w:tab w:val="right" w:pos="9072"/>
      </w:tabs>
    </w:pPr>
  </w:style>
  <w:style w:type="character" w:customStyle="1" w:styleId="KopfzeileZchn">
    <w:name w:val="Kopfzeile Zchn"/>
    <w:basedOn w:val="Absatz-Standardschriftart"/>
    <w:link w:val="Kopfzeile"/>
    <w:uiPriority w:val="99"/>
    <w:rsid w:val="00FD2684"/>
    <w:rPr>
      <w:rFonts w:ascii="Arial" w:eastAsia="Times New Roman" w:hAnsi="Arial" w:cs="Times New Roman"/>
      <w:sz w:val="20"/>
      <w:szCs w:val="24"/>
      <w:lang w:eastAsia="de-CH"/>
    </w:rPr>
  </w:style>
  <w:style w:type="paragraph" w:styleId="Fuzeile">
    <w:name w:val="footer"/>
    <w:basedOn w:val="Standard"/>
    <w:link w:val="FuzeileZchn"/>
    <w:uiPriority w:val="99"/>
    <w:unhideWhenUsed/>
    <w:rsid w:val="005A023E"/>
    <w:pPr>
      <w:tabs>
        <w:tab w:val="center" w:pos="4536"/>
        <w:tab w:val="right" w:pos="9072"/>
      </w:tabs>
      <w:spacing w:before="20" w:after="20"/>
    </w:pPr>
  </w:style>
  <w:style w:type="character" w:customStyle="1" w:styleId="FuzeileZchn">
    <w:name w:val="Fußzeile Zchn"/>
    <w:basedOn w:val="Absatz-Standardschriftart"/>
    <w:link w:val="Fuzeile"/>
    <w:uiPriority w:val="99"/>
    <w:rsid w:val="005A023E"/>
    <w:rPr>
      <w:rFonts w:ascii="Arial" w:eastAsia="Times New Roman" w:hAnsi="Arial" w:cs="Times New Roman"/>
      <w:sz w:val="20"/>
      <w:szCs w:val="24"/>
      <w:lang w:eastAsia="de-CH"/>
    </w:rPr>
  </w:style>
  <w:style w:type="character" w:customStyle="1" w:styleId="berschrift1Zchn">
    <w:name w:val="Überschrift 1 Zchn"/>
    <w:basedOn w:val="Absatz-Standardschriftart"/>
    <w:link w:val="berschrift1"/>
    <w:rsid w:val="00CD33E3"/>
    <w:rPr>
      <w:rFonts w:ascii="Arial" w:eastAsia="Times New Roman" w:hAnsi="Arial" w:cs="Times New Roman"/>
      <w:b/>
      <w:sz w:val="20"/>
      <w:szCs w:val="20"/>
      <w:lang w:eastAsia="de-DE"/>
    </w:rPr>
  </w:style>
  <w:style w:type="character" w:customStyle="1" w:styleId="berschrift2Zchn">
    <w:name w:val="Überschrift 2 Zchn"/>
    <w:basedOn w:val="Absatz-Standardschriftart"/>
    <w:link w:val="berschrift2"/>
    <w:rsid w:val="005D08B0"/>
    <w:rPr>
      <w:rFonts w:ascii="Arial" w:eastAsia="Times New Roman" w:hAnsi="Arial" w:cs="Times New Roman"/>
      <w:b/>
      <w:sz w:val="20"/>
      <w:szCs w:val="20"/>
      <w:lang w:eastAsia="de-DE"/>
    </w:rPr>
  </w:style>
  <w:style w:type="character" w:customStyle="1" w:styleId="berschrift3Zchn">
    <w:name w:val="Überschrift 3 Zchn"/>
    <w:basedOn w:val="Absatz-Standardschriftart"/>
    <w:link w:val="berschrift3"/>
    <w:rsid w:val="00FD2684"/>
    <w:rPr>
      <w:rFonts w:ascii="Arial" w:eastAsia="Times New Roman" w:hAnsi="Arial" w:cs="Times New Roman"/>
      <w:b/>
      <w:sz w:val="20"/>
      <w:szCs w:val="20"/>
      <w:lang w:eastAsia="de-DE"/>
    </w:rPr>
  </w:style>
  <w:style w:type="character" w:customStyle="1" w:styleId="berschrift4Zchn">
    <w:name w:val="Überschrift 4 Zchn"/>
    <w:basedOn w:val="Absatz-Standardschriftart"/>
    <w:link w:val="berschrift4"/>
    <w:rsid w:val="00FD2684"/>
    <w:rPr>
      <w:rFonts w:eastAsiaTheme="minorEastAsia"/>
      <w:i/>
      <w:iCs/>
      <w:smallCaps/>
      <w:spacing w:val="10"/>
      <w:lang w:val="fr-CH" w:eastAsia="fr-CH"/>
    </w:rPr>
  </w:style>
  <w:style w:type="character" w:customStyle="1" w:styleId="berschrift5Zchn">
    <w:name w:val="Überschrift 5 Zchn"/>
    <w:basedOn w:val="Absatz-Standardschriftart"/>
    <w:link w:val="berschrift5"/>
    <w:uiPriority w:val="9"/>
    <w:semiHidden/>
    <w:rsid w:val="00FD2684"/>
    <w:rPr>
      <w:rFonts w:eastAsiaTheme="minorEastAsia"/>
      <w:smallCaps/>
      <w:color w:val="538135" w:themeColor="accent6" w:themeShade="BF"/>
      <w:spacing w:val="10"/>
      <w:lang w:val="fr-CH" w:eastAsia="fr-CH"/>
    </w:rPr>
  </w:style>
  <w:style w:type="character" w:customStyle="1" w:styleId="berschrift6Zchn">
    <w:name w:val="Überschrift 6 Zchn"/>
    <w:basedOn w:val="Absatz-Standardschriftart"/>
    <w:link w:val="berschrift6"/>
    <w:uiPriority w:val="9"/>
    <w:semiHidden/>
    <w:rsid w:val="00FD2684"/>
    <w:rPr>
      <w:rFonts w:eastAsiaTheme="minorEastAsia"/>
      <w:smallCaps/>
      <w:color w:val="70AD47" w:themeColor="accent6"/>
      <w:spacing w:val="5"/>
      <w:lang w:val="fr-CH" w:eastAsia="fr-CH"/>
    </w:rPr>
  </w:style>
  <w:style w:type="character" w:customStyle="1" w:styleId="berschrift7Zchn">
    <w:name w:val="Überschrift 7 Zchn"/>
    <w:basedOn w:val="Absatz-Standardschriftart"/>
    <w:link w:val="berschrift7"/>
    <w:uiPriority w:val="9"/>
    <w:semiHidden/>
    <w:rsid w:val="00FD2684"/>
    <w:rPr>
      <w:rFonts w:eastAsiaTheme="minorEastAsia"/>
      <w:b/>
      <w:bCs/>
      <w:smallCaps/>
      <w:color w:val="70AD47" w:themeColor="accent6"/>
      <w:spacing w:val="10"/>
      <w:sz w:val="20"/>
      <w:szCs w:val="20"/>
      <w:lang w:val="fr-CH" w:eastAsia="fr-CH"/>
    </w:rPr>
  </w:style>
  <w:style w:type="character" w:customStyle="1" w:styleId="berschrift8Zchn">
    <w:name w:val="Überschrift 8 Zchn"/>
    <w:basedOn w:val="Absatz-Standardschriftart"/>
    <w:link w:val="berschrift8"/>
    <w:uiPriority w:val="9"/>
    <w:semiHidden/>
    <w:rsid w:val="00FD2684"/>
    <w:rPr>
      <w:rFonts w:eastAsiaTheme="minorEastAsia"/>
      <w:b/>
      <w:bCs/>
      <w:i/>
      <w:iCs/>
      <w:smallCaps/>
      <w:color w:val="538135" w:themeColor="accent6" w:themeShade="BF"/>
      <w:sz w:val="20"/>
      <w:szCs w:val="20"/>
      <w:lang w:val="fr-CH" w:eastAsia="fr-CH"/>
    </w:rPr>
  </w:style>
  <w:style w:type="character" w:customStyle="1" w:styleId="berschrift9Zchn">
    <w:name w:val="Überschrift 9 Zchn"/>
    <w:basedOn w:val="Absatz-Standardschriftart"/>
    <w:link w:val="berschrift9"/>
    <w:uiPriority w:val="9"/>
    <w:semiHidden/>
    <w:rsid w:val="00FD2684"/>
    <w:rPr>
      <w:rFonts w:eastAsiaTheme="minorEastAsia"/>
      <w:b/>
      <w:bCs/>
      <w:i/>
      <w:iCs/>
      <w:smallCaps/>
      <w:color w:val="385623" w:themeColor="accent6" w:themeShade="80"/>
      <w:sz w:val="20"/>
      <w:szCs w:val="20"/>
      <w:lang w:val="fr-CH" w:eastAsia="fr-CH"/>
    </w:rPr>
  </w:style>
  <w:style w:type="paragraph" w:customStyle="1" w:styleId="Kopfzeile2">
    <w:name w:val="Kopfzeile 2"/>
    <w:basedOn w:val="Kopfzeile"/>
    <w:rsid w:val="00FD2684"/>
    <w:pPr>
      <w:pBdr>
        <w:bottom w:val="single" w:sz="4" w:space="1" w:color="auto"/>
      </w:pBdr>
      <w:tabs>
        <w:tab w:val="clear" w:pos="4536"/>
        <w:tab w:val="clear" w:pos="9072"/>
        <w:tab w:val="right" w:pos="9639"/>
      </w:tabs>
      <w:jc w:val="right"/>
    </w:pPr>
    <w:rPr>
      <w:szCs w:val="20"/>
    </w:rPr>
  </w:style>
  <w:style w:type="paragraph" w:customStyle="1" w:styleId="Fusszeile1">
    <w:name w:val="Fusszeile 1"/>
    <w:basedOn w:val="Standard"/>
    <w:link w:val="Fusszeile1Zchn"/>
    <w:rsid w:val="00FD2684"/>
    <w:rPr>
      <w:snapToGrid w:val="0"/>
      <w:szCs w:val="20"/>
    </w:rPr>
  </w:style>
  <w:style w:type="paragraph" w:customStyle="1" w:styleId="Kopfzeile1">
    <w:name w:val="Kopfzeile 1"/>
    <w:basedOn w:val="Standard"/>
    <w:rsid w:val="00FD2684"/>
    <w:pPr>
      <w:pBdr>
        <w:bottom w:val="single" w:sz="4" w:space="1" w:color="auto"/>
      </w:pBdr>
      <w:overflowPunct w:val="0"/>
      <w:autoSpaceDE w:val="0"/>
      <w:autoSpaceDN w:val="0"/>
      <w:adjustRightInd w:val="0"/>
      <w:spacing w:line="240" w:lineRule="atLeast"/>
      <w:jc w:val="right"/>
    </w:pPr>
    <w:rPr>
      <w:b/>
      <w:bCs/>
      <w:szCs w:val="20"/>
      <w:lang w:eastAsia="de-DE"/>
    </w:rPr>
  </w:style>
  <w:style w:type="paragraph" w:customStyle="1" w:styleId="Formulartitel">
    <w:name w:val="Formulartitel"/>
    <w:basedOn w:val="Standard"/>
    <w:rsid w:val="00FD2684"/>
    <w:pPr>
      <w:spacing w:before="360" w:after="240"/>
      <w:outlineLvl w:val="0"/>
    </w:pPr>
    <w:rPr>
      <w:b/>
      <w:noProof/>
      <w:szCs w:val="22"/>
    </w:rPr>
  </w:style>
  <w:style w:type="paragraph" w:customStyle="1" w:styleId="Fusszeile2">
    <w:name w:val="Fusszeile 2"/>
    <w:basedOn w:val="Standard"/>
    <w:rsid w:val="00FD2684"/>
    <w:rPr>
      <w:snapToGrid w:val="0"/>
      <w:sz w:val="18"/>
      <w:szCs w:val="18"/>
    </w:rPr>
  </w:style>
  <w:style w:type="paragraph" w:styleId="Funotentext">
    <w:name w:val="footnote text"/>
    <w:basedOn w:val="Standard"/>
    <w:link w:val="FunotentextZchn"/>
    <w:semiHidden/>
    <w:rsid w:val="00FD2684"/>
    <w:pPr>
      <w:overflowPunct w:val="0"/>
      <w:autoSpaceDE w:val="0"/>
      <w:autoSpaceDN w:val="0"/>
      <w:adjustRightInd w:val="0"/>
      <w:ind w:left="170" w:hanging="170"/>
    </w:pPr>
    <w:rPr>
      <w:sz w:val="18"/>
      <w:szCs w:val="20"/>
      <w:lang w:eastAsia="de-DE"/>
    </w:rPr>
  </w:style>
  <w:style w:type="character" w:customStyle="1" w:styleId="FunotentextZchn">
    <w:name w:val="Fußnotentext Zchn"/>
    <w:basedOn w:val="Absatz-Standardschriftart"/>
    <w:link w:val="Funotentext"/>
    <w:semiHidden/>
    <w:rsid w:val="00FD2684"/>
    <w:rPr>
      <w:rFonts w:ascii="Arial" w:eastAsia="Times New Roman" w:hAnsi="Arial" w:cs="Times New Roman"/>
      <w:sz w:val="18"/>
      <w:szCs w:val="20"/>
      <w:lang w:eastAsia="de-DE"/>
    </w:rPr>
  </w:style>
  <w:style w:type="paragraph" w:styleId="Textkrper">
    <w:name w:val="Body Text"/>
    <w:basedOn w:val="berschrift1"/>
    <w:link w:val="TextkrperZchn"/>
    <w:rsid w:val="00FD2684"/>
    <w:pPr>
      <w:numPr>
        <w:ilvl w:val="3"/>
      </w:numPr>
      <w:spacing w:before="0"/>
    </w:pPr>
    <w:rPr>
      <w:b w:val="0"/>
      <w:szCs w:val="22"/>
    </w:rPr>
  </w:style>
  <w:style w:type="character" w:customStyle="1" w:styleId="TextkrperZchn">
    <w:name w:val="Textkörper Zchn"/>
    <w:basedOn w:val="Absatz-Standardschriftart"/>
    <w:link w:val="Textkrper"/>
    <w:rsid w:val="00FD2684"/>
    <w:rPr>
      <w:rFonts w:ascii="Arial" w:eastAsia="Times New Roman" w:hAnsi="Arial" w:cs="Times New Roman"/>
      <w:sz w:val="20"/>
      <w:lang w:eastAsia="de-DE"/>
    </w:rPr>
  </w:style>
  <w:style w:type="paragraph" w:styleId="Textkrper2">
    <w:name w:val="Body Text 2"/>
    <w:basedOn w:val="Textkrper"/>
    <w:link w:val="Textkrper2Zchn"/>
    <w:rsid w:val="00FD2684"/>
    <w:pPr>
      <w:numPr>
        <w:ilvl w:val="5"/>
      </w:numPr>
    </w:pPr>
  </w:style>
  <w:style w:type="character" w:customStyle="1" w:styleId="Textkrper2Zchn">
    <w:name w:val="Textkörper 2 Zchn"/>
    <w:basedOn w:val="Absatz-Standardschriftart"/>
    <w:link w:val="Textkrper2"/>
    <w:rsid w:val="00FD2684"/>
    <w:rPr>
      <w:rFonts w:ascii="Arial" w:eastAsia="Times New Roman" w:hAnsi="Arial" w:cs="Times New Roman"/>
      <w:sz w:val="20"/>
      <w:lang w:eastAsia="de-DE"/>
    </w:rPr>
  </w:style>
  <w:style w:type="paragraph" w:customStyle="1" w:styleId="TabelleText">
    <w:name w:val="Tabelle: Text"/>
    <w:basedOn w:val="Standard"/>
    <w:rsid w:val="00755446"/>
    <w:pPr>
      <w:overflowPunct w:val="0"/>
      <w:autoSpaceDE w:val="0"/>
      <w:autoSpaceDN w:val="0"/>
      <w:adjustRightInd w:val="0"/>
      <w:spacing w:before="40" w:after="40"/>
    </w:pPr>
    <w:rPr>
      <w:szCs w:val="20"/>
      <w:lang w:eastAsia="de-DE"/>
    </w:rPr>
  </w:style>
  <w:style w:type="paragraph" w:customStyle="1" w:styleId="Textkrper1">
    <w:name w:val="Textkörper 1"/>
    <w:basedOn w:val="Textkrper"/>
    <w:rsid w:val="009E6BF4"/>
    <w:pPr>
      <w:numPr>
        <w:ilvl w:val="4"/>
      </w:numPr>
    </w:pPr>
  </w:style>
  <w:style w:type="character" w:styleId="Funotenzeichen">
    <w:name w:val="footnote reference"/>
    <w:basedOn w:val="Absatz-Standardschriftart"/>
    <w:semiHidden/>
    <w:rsid w:val="00FD2684"/>
    <w:rPr>
      <w:rFonts w:ascii="Arial" w:hAnsi="Arial" w:cs="Arial" w:hint="default"/>
      <w:strike w:val="0"/>
      <w:dstrike w:val="0"/>
      <w:sz w:val="20"/>
      <w:u w:val="none"/>
      <w:effect w:val="none"/>
      <w:vertAlign w:val="superscript"/>
    </w:rPr>
  </w:style>
  <w:style w:type="table" w:customStyle="1" w:styleId="Tabellengitternetz">
    <w:name w:val="Tabellengitternetz"/>
    <w:basedOn w:val="NormaleTabelle"/>
    <w:rsid w:val="00FD2684"/>
    <w:pPr>
      <w:overflowPunct w:val="0"/>
      <w:autoSpaceDE w:val="0"/>
      <w:autoSpaceDN w:val="0"/>
      <w:adjustRightInd w:val="0"/>
      <w:spacing w:after="0" w:line="240" w:lineRule="auto"/>
    </w:pPr>
    <w:rPr>
      <w:rFonts w:ascii="Times New Roman" w:eastAsia="Times New Roman" w:hAnsi="Times New Roman" w:cs="Times New Roman"/>
      <w:sz w:val="20"/>
      <w:szCs w:val="20"/>
      <w:lang w:eastAsia="de-C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FD2684"/>
    <w:rPr>
      <w:rFonts w:ascii="Arial" w:hAnsi="Arial" w:hint="default"/>
      <w:color w:val="0000FF"/>
      <w:sz w:val="16"/>
      <w:u w:val="single"/>
    </w:rPr>
  </w:style>
  <w:style w:type="paragraph" w:customStyle="1" w:styleId="TabelleText-Einz">
    <w:name w:val="Tabelle: Text-Einz."/>
    <w:basedOn w:val="TabelleText"/>
    <w:rsid w:val="00FD2684"/>
    <w:pPr>
      <w:ind w:left="1134" w:hanging="1134"/>
    </w:pPr>
    <w:rPr>
      <w:noProof/>
    </w:rPr>
  </w:style>
  <w:style w:type="paragraph" w:customStyle="1" w:styleId="Tabellenkopf">
    <w:name w:val="Tabellenkopf"/>
    <w:basedOn w:val="Standard"/>
    <w:rsid w:val="00FD2684"/>
    <w:pPr>
      <w:overflowPunct w:val="0"/>
      <w:autoSpaceDE w:val="0"/>
      <w:autoSpaceDN w:val="0"/>
      <w:adjustRightInd w:val="0"/>
      <w:textAlignment w:val="baseline"/>
    </w:pPr>
    <w:rPr>
      <w:b/>
      <w:sz w:val="16"/>
      <w:szCs w:val="20"/>
      <w:lang w:eastAsia="de-DE"/>
    </w:rPr>
  </w:style>
  <w:style w:type="paragraph" w:customStyle="1" w:styleId="TextSeitenbreite">
    <w:name w:val="Text Seitenbreite"/>
    <w:basedOn w:val="Standard"/>
    <w:link w:val="TextSeitenbreiteZchn"/>
    <w:rsid w:val="00FD2684"/>
    <w:pPr>
      <w:overflowPunct w:val="0"/>
      <w:autoSpaceDE w:val="0"/>
      <w:autoSpaceDN w:val="0"/>
      <w:adjustRightInd w:val="0"/>
      <w:spacing w:after="120"/>
      <w:jc w:val="both"/>
      <w:textAlignment w:val="baseline"/>
    </w:pPr>
    <w:rPr>
      <w:szCs w:val="20"/>
      <w:lang w:eastAsia="de-DE"/>
    </w:rPr>
  </w:style>
  <w:style w:type="paragraph" w:customStyle="1" w:styleId="TextSeitenbreite1">
    <w:name w:val="Text Seitenbreite 1"/>
    <w:basedOn w:val="TextSeitenbreite"/>
    <w:rsid w:val="00FD2684"/>
    <w:pPr>
      <w:tabs>
        <w:tab w:val="num" w:pos="1500"/>
      </w:tabs>
      <w:spacing w:after="0"/>
    </w:pPr>
  </w:style>
  <w:style w:type="paragraph" w:customStyle="1" w:styleId="TextSeitenbreite3">
    <w:name w:val="Text Seitenbreite 3"/>
    <w:basedOn w:val="Standard"/>
    <w:rsid w:val="00FD2684"/>
    <w:pPr>
      <w:overflowPunct w:val="0"/>
      <w:autoSpaceDE w:val="0"/>
      <w:autoSpaceDN w:val="0"/>
      <w:adjustRightInd w:val="0"/>
    </w:pPr>
    <w:rPr>
      <w:szCs w:val="20"/>
      <w:lang w:eastAsia="de-DE"/>
    </w:rPr>
  </w:style>
  <w:style w:type="paragraph" w:customStyle="1" w:styleId="TextSeitenbreite4">
    <w:name w:val="Text Seitenbreite 4"/>
    <w:basedOn w:val="Standard"/>
    <w:rsid w:val="00FD2684"/>
    <w:pPr>
      <w:overflowPunct w:val="0"/>
      <w:autoSpaceDE w:val="0"/>
      <w:autoSpaceDN w:val="0"/>
      <w:adjustRightInd w:val="0"/>
    </w:pPr>
    <w:rPr>
      <w:szCs w:val="20"/>
      <w:lang w:eastAsia="de-DE"/>
    </w:rPr>
  </w:style>
  <w:style w:type="paragraph" w:customStyle="1" w:styleId="TextSeitenbreite2">
    <w:name w:val="Text Seitenbreite 2"/>
    <w:basedOn w:val="TextSeitenbreite1"/>
    <w:rsid w:val="00FD2684"/>
    <w:pPr>
      <w:numPr>
        <w:ilvl w:val="2"/>
      </w:numPr>
      <w:tabs>
        <w:tab w:val="num" w:pos="1500"/>
        <w:tab w:val="num" w:pos="2220"/>
      </w:tabs>
    </w:pPr>
  </w:style>
  <w:style w:type="paragraph" w:customStyle="1" w:styleId="TextSeitenbreiteEinzug">
    <w:name w:val="Text Seitenbreite Einzug."/>
    <w:basedOn w:val="TextSeitenbreite"/>
    <w:rsid w:val="00FD2684"/>
    <w:pPr>
      <w:tabs>
        <w:tab w:val="left" w:pos="2552"/>
      </w:tabs>
      <w:spacing w:before="120"/>
      <w:ind w:left="2268" w:hanging="2268"/>
      <w:jc w:val="left"/>
    </w:pPr>
  </w:style>
  <w:style w:type="paragraph" w:styleId="Untertitel">
    <w:name w:val="Subtitle"/>
    <w:basedOn w:val="Standard"/>
    <w:link w:val="UntertitelZchn"/>
    <w:qFormat/>
    <w:rsid w:val="00FD2684"/>
    <w:pPr>
      <w:tabs>
        <w:tab w:val="right" w:pos="9638"/>
      </w:tabs>
      <w:overflowPunct w:val="0"/>
      <w:autoSpaceDE w:val="0"/>
      <w:autoSpaceDN w:val="0"/>
      <w:adjustRightInd w:val="0"/>
      <w:spacing w:before="240"/>
      <w:outlineLvl w:val="1"/>
    </w:pPr>
    <w:rPr>
      <w:rFonts w:cs="Arial"/>
      <w:b/>
      <w:szCs w:val="22"/>
      <w:lang w:eastAsia="de-DE"/>
    </w:rPr>
  </w:style>
  <w:style w:type="character" w:customStyle="1" w:styleId="UntertitelZchn">
    <w:name w:val="Untertitel Zchn"/>
    <w:basedOn w:val="Absatz-Standardschriftart"/>
    <w:link w:val="Untertitel"/>
    <w:rsid w:val="00FD2684"/>
    <w:rPr>
      <w:rFonts w:ascii="Arial" w:eastAsia="Times New Roman" w:hAnsi="Arial" w:cs="Arial"/>
      <w:b/>
      <w:sz w:val="20"/>
      <w:lang w:eastAsia="de-DE"/>
    </w:rPr>
  </w:style>
  <w:style w:type="character" w:customStyle="1" w:styleId="TextSeitenbreiteZchn">
    <w:name w:val="Text Seitenbreite Zchn"/>
    <w:basedOn w:val="Absatz-Standardschriftart"/>
    <w:link w:val="TextSeitenbreite"/>
    <w:locked/>
    <w:rsid w:val="00FD2684"/>
    <w:rPr>
      <w:rFonts w:ascii="Arial" w:eastAsia="Times New Roman" w:hAnsi="Arial" w:cs="Times New Roman"/>
      <w:sz w:val="20"/>
      <w:szCs w:val="20"/>
      <w:lang w:eastAsia="de-DE"/>
    </w:rPr>
  </w:style>
  <w:style w:type="paragraph" w:styleId="Sprechblasentext">
    <w:name w:val="Balloon Text"/>
    <w:basedOn w:val="Standard"/>
    <w:link w:val="SprechblasentextZchn"/>
    <w:rsid w:val="00FD2684"/>
    <w:rPr>
      <w:rFonts w:ascii="Tahoma" w:hAnsi="Tahoma" w:cs="Tahoma"/>
      <w:sz w:val="16"/>
      <w:szCs w:val="16"/>
    </w:rPr>
  </w:style>
  <w:style w:type="character" w:customStyle="1" w:styleId="SprechblasentextZchn">
    <w:name w:val="Sprechblasentext Zchn"/>
    <w:basedOn w:val="Absatz-Standardschriftart"/>
    <w:link w:val="Sprechblasentext"/>
    <w:rsid w:val="00FD2684"/>
    <w:rPr>
      <w:rFonts w:ascii="Tahoma" w:eastAsia="Times New Roman" w:hAnsi="Tahoma" w:cs="Tahoma"/>
      <w:sz w:val="16"/>
      <w:szCs w:val="16"/>
      <w:lang w:eastAsia="de-CH"/>
    </w:rPr>
  </w:style>
  <w:style w:type="paragraph" w:styleId="Listenabsatz">
    <w:name w:val="List Paragraph"/>
    <w:basedOn w:val="Standard"/>
    <w:uiPriority w:val="34"/>
    <w:qFormat/>
    <w:rsid w:val="00FD2684"/>
    <w:pPr>
      <w:ind w:left="720"/>
      <w:contextualSpacing/>
    </w:pPr>
  </w:style>
  <w:style w:type="character" w:styleId="Platzhaltertext">
    <w:name w:val="Placeholder Text"/>
    <w:basedOn w:val="Absatz-Standardschriftart"/>
    <w:uiPriority w:val="99"/>
    <w:semiHidden/>
    <w:rsid w:val="00FD2684"/>
    <w:rPr>
      <w:color w:val="808080"/>
    </w:rPr>
  </w:style>
  <w:style w:type="table" w:styleId="Tabellenraster">
    <w:name w:val="Table Grid"/>
    <w:basedOn w:val="NormaleTabelle"/>
    <w:rsid w:val="00FD2684"/>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D2684"/>
    <w:rPr>
      <w:sz w:val="16"/>
      <w:szCs w:val="16"/>
    </w:rPr>
  </w:style>
  <w:style w:type="paragraph" w:styleId="Kommentartext">
    <w:name w:val="annotation text"/>
    <w:basedOn w:val="Standard"/>
    <w:link w:val="KommentartextZchn"/>
    <w:unhideWhenUsed/>
    <w:rsid w:val="00FD2684"/>
    <w:rPr>
      <w:szCs w:val="20"/>
    </w:rPr>
  </w:style>
  <w:style w:type="character" w:customStyle="1" w:styleId="KommentartextZchn">
    <w:name w:val="Kommentartext Zchn"/>
    <w:basedOn w:val="Absatz-Standardschriftart"/>
    <w:link w:val="Kommentartext"/>
    <w:rsid w:val="00FD2684"/>
    <w:rPr>
      <w:rFonts w:ascii="Arial" w:eastAsia="Times New Roman" w:hAnsi="Arial" w:cs="Times New Roman"/>
      <w:sz w:val="20"/>
      <w:szCs w:val="20"/>
      <w:lang w:eastAsia="de-CH"/>
    </w:rPr>
  </w:style>
  <w:style w:type="paragraph" w:styleId="Kommentarthema">
    <w:name w:val="annotation subject"/>
    <w:basedOn w:val="Kommentartext"/>
    <w:next w:val="Kommentartext"/>
    <w:link w:val="KommentarthemaZchn"/>
    <w:unhideWhenUsed/>
    <w:rsid w:val="00FD2684"/>
    <w:rPr>
      <w:b/>
      <w:bCs/>
    </w:rPr>
  </w:style>
  <w:style w:type="character" w:customStyle="1" w:styleId="KommentarthemaZchn">
    <w:name w:val="Kommentarthema Zchn"/>
    <w:basedOn w:val="KommentartextZchn"/>
    <w:link w:val="Kommentarthema"/>
    <w:rsid w:val="00FD2684"/>
    <w:rPr>
      <w:rFonts w:ascii="Arial" w:eastAsia="Times New Roman" w:hAnsi="Arial" w:cs="Times New Roman"/>
      <w:b/>
      <w:bCs/>
      <w:sz w:val="20"/>
      <w:szCs w:val="20"/>
      <w:lang w:eastAsia="de-CH"/>
    </w:rPr>
  </w:style>
  <w:style w:type="paragraph" w:customStyle="1" w:styleId="FormatvorlageListenabsatzLinks075cmVor12Pt">
    <w:name w:val="Formatvorlage Listenabsatz + Links:  0.75 cm Vor:  12 Pt."/>
    <w:basedOn w:val="Listenabsatz"/>
    <w:rsid w:val="00FD2684"/>
    <w:pPr>
      <w:spacing w:before="120"/>
      <w:ind w:left="425"/>
    </w:pPr>
    <w:rPr>
      <w:szCs w:val="20"/>
    </w:rPr>
  </w:style>
  <w:style w:type="paragraph" w:styleId="berarbeitung">
    <w:name w:val="Revision"/>
    <w:hidden/>
    <w:uiPriority w:val="99"/>
    <w:semiHidden/>
    <w:rsid w:val="00FD2684"/>
    <w:pPr>
      <w:spacing w:after="0" w:line="240" w:lineRule="auto"/>
    </w:pPr>
    <w:rPr>
      <w:rFonts w:ascii="Arial" w:eastAsia="Times New Roman" w:hAnsi="Arial" w:cs="Times New Roman"/>
      <w:sz w:val="20"/>
      <w:szCs w:val="24"/>
      <w:lang w:eastAsia="de-CH"/>
    </w:rPr>
  </w:style>
  <w:style w:type="paragraph" w:customStyle="1" w:styleId="FormatvorlageTextkrper1Links0cmErsteZeile0cmVor6Pt">
    <w:name w:val="Formatvorlage Textkörper 1 + Links:  0 cm Erste Zeile:  0 cm Vor:  6 Pt."/>
    <w:basedOn w:val="Textkrper1"/>
    <w:rsid w:val="00FD2684"/>
    <w:pPr>
      <w:numPr>
        <w:numId w:val="2"/>
      </w:numPr>
      <w:spacing w:before="120" w:after="160" w:line="260" w:lineRule="atLeast"/>
      <w:ind w:left="340" w:hanging="340"/>
    </w:pPr>
    <w:rPr>
      <w:rFonts w:cs="Arial"/>
      <w:szCs w:val="20"/>
    </w:rPr>
  </w:style>
  <w:style w:type="paragraph" w:customStyle="1" w:styleId="Arbeit2Auzhlz2">
    <w:name w:val="Arbeit2_Auzählz2"/>
    <w:basedOn w:val="Standard"/>
    <w:rsid w:val="00FD2684"/>
    <w:pPr>
      <w:numPr>
        <w:ilvl w:val="7"/>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Arbeit23">
    <w:name w:val="Arbeit2_3"/>
    <w:basedOn w:val="Arbeit2Text"/>
    <w:rsid w:val="00FD2684"/>
    <w:pPr>
      <w:numPr>
        <w:ilvl w:val="2"/>
      </w:numPr>
    </w:pPr>
  </w:style>
  <w:style w:type="paragraph" w:customStyle="1" w:styleId="Arbeit2Text">
    <w:name w:val="Arbeit2_Text"/>
    <w:basedOn w:val="Arbeit22"/>
    <w:rsid w:val="00FD2684"/>
    <w:pPr>
      <w:numPr>
        <w:ilvl w:val="4"/>
      </w:numPr>
      <w:ind w:left="3960" w:hanging="360"/>
    </w:pPr>
  </w:style>
  <w:style w:type="paragraph" w:customStyle="1" w:styleId="Arbeit22">
    <w:name w:val="Arbeit2_2"/>
    <w:basedOn w:val="Arbeit21"/>
    <w:rsid w:val="00FD2684"/>
    <w:pPr>
      <w:numPr>
        <w:ilvl w:val="1"/>
      </w:numPr>
      <w:spacing w:after="0"/>
    </w:pPr>
    <w:rPr>
      <w:b w:val="0"/>
    </w:rPr>
  </w:style>
  <w:style w:type="paragraph" w:customStyle="1" w:styleId="Arbeit21">
    <w:name w:val="Arbeit2_1"/>
    <w:basedOn w:val="Standard"/>
    <w:link w:val="Arbeit21ZchnZchn"/>
    <w:rsid w:val="00FD2684"/>
    <w:pPr>
      <w:numPr>
        <w:numId w:val="11"/>
      </w:numPr>
      <w:spacing w:after="120" w:line="276" w:lineRule="auto"/>
      <w:jc w:val="both"/>
    </w:pPr>
    <w:rPr>
      <w:rFonts w:asciiTheme="minorHAnsi" w:eastAsiaTheme="minorEastAsia" w:hAnsiTheme="minorHAnsi" w:cstheme="minorBidi"/>
      <w:b/>
      <w:szCs w:val="20"/>
      <w:lang w:val="fr-CH" w:eastAsia="fr-CH"/>
    </w:rPr>
  </w:style>
  <w:style w:type="character" w:customStyle="1" w:styleId="Arbeit21ZchnZchn">
    <w:name w:val="Arbeit2_1 Zchn Zchn"/>
    <w:basedOn w:val="Absatz-Standardschriftart"/>
    <w:link w:val="Arbeit21"/>
    <w:rsid w:val="00FD2684"/>
    <w:rPr>
      <w:rFonts w:eastAsiaTheme="minorEastAsia"/>
      <w:b/>
      <w:sz w:val="20"/>
      <w:szCs w:val="20"/>
      <w:lang w:val="fr-CH" w:eastAsia="fr-CH"/>
    </w:rPr>
  </w:style>
  <w:style w:type="paragraph" w:customStyle="1" w:styleId="KopfDept">
    <w:name w:val="KopfDept"/>
    <w:basedOn w:val="Standard"/>
    <w:next w:val="Standard"/>
    <w:rsid w:val="00FD2684"/>
    <w:pPr>
      <w:suppressAutoHyphens/>
      <w:spacing w:after="100" w:line="200" w:lineRule="exact"/>
      <w:contextualSpacing/>
      <w:jc w:val="both"/>
    </w:pPr>
    <w:rPr>
      <w:rFonts w:asciiTheme="minorHAnsi" w:eastAsiaTheme="minorEastAsia" w:hAnsiTheme="minorHAnsi" w:cstheme="minorBidi"/>
      <w:noProof/>
      <w:sz w:val="15"/>
      <w:szCs w:val="20"/>
      <w:lang w:val="fr-CH"/>
    </w:rPr>
  </w:style>
  <w:style w:type="paragraph" w:customStyle="1" w:styleId="Platzhalter">
    <w:name w:val="Platzhalter"/>
    <w:basedOn w:val="Standard"/>
    <w:next w:val="Standard"/>
    <w:rsid w:val="00FD2684"/>
    <w:pPr>
      <w:spacing w:after="200" w:line="276" w:lineRule="auto"/>
      <w:jc w:val="both"/>
    </w:pPr>
    <w:rPr>
      <w:rFonts w:asciiTheme="minorHAnsi" w:eastAsiaTheme="minorEastAsia" w:hAnsiTheme="minorHAnsi" w:cstheme="minorBidi"/>
      <w:sz w:val="2"/>
      <w:szCs w:val="2"/>
      <w:lang w:val="fr-CH"/>
    </w:rPr>
  </w:style>
  <w:style w:type="paragraph" w:customStyle="1" w:styleId="Beispiele">
    <w:name w:val="Beispiele"/>
    <w:basedOn w:val="Standard"/>
    <w:qFormat/>
    <w:rsid w:val="00FD2684"/>
    <w:pPr>
      <w:numPr>
        <w:numId w:val="6"/>
      </w:numPr>
      <w:spacing w:after="200" w:line="276" w:lineRule="auto"/>
      <w:jc w:val="both"/>
    </w:pPr>
    <w:rPr>
      <w:rFonts w:asciiTheme="minorHAnsi" w:eastAsiaTheme="minorEastAsia" w:hAnsiTheme="minorHAnsi" w:cstheme="minorBidi"/>
      <w:szCs w:val="20"/>
      <w:lang w:val="fr-CH" w:eastAsia="fr-CH"/>
    </w:rPr>
  </w:style>
  <w:style w:type="paragraph" w:customStyle="1" w:styleId="Beispiele1">
    <w:name w:val="Beispiele1"/>
    <w:basedOn w:val="Beispiele"/>
    <w:link w:val="Beispiele1Zchn"/>
    <w:qFormat/>
    <w:rsid w:val="00FD2684"/>
    <w:pPr>
      <w:keepLines/>
      <w:numPr>
        <w:ilvl w:val="1"/>
      </w:numPr>
      <w:spacing w:after="0" w:line="240" w:lineRule="atLeast"/>
    </w:pPr>
    <w:rPr>
      <w:rFonts w:ascii="Arial" w:hAnsi="Arial"/>
    </w:rPr>
  </w:style>
  <w:style w:type="character" w:customStyle="1" w:styleId="Beispiele1Zchn">
    <w:name w:val="Beispiele1 Zchn"/>
    <w:basedOn w:val="Absatz-Standardschriftart"/>
    <w:link w:val="Beispiele1"/>
    <w:locked/>
    <w:rsid w:val="00FD2684"/>
    <w:rPr>
      <w:rFonts w:ascii="Arial" w:eastAsiaTheme="minorEastAsia" w:hAnsi="Arial"/>
      <w:sz w:val="20"/>
      <w:szCs w:val="20"/>
      <w:lang w:val="fr-CH" w:eastAsia="fr-CH"/>
    </w:rPr>
  </w:style>
  <w:style w:type="paragraph" w:customStyle="1" w:styleId="Beispiele2">
    <w:name w:val="Beispiele2"/>
    <w:basedOn w:val="Standard"/>
    <w:next w:val="Beispiele"/>
    <w:qFormat/>
    <w:rsid w:val="00FD2684"/>
    <w:pPr>
      <w:numPr>
        <w:ilvl w:val="2"/>
        <w:numId w:val="6"/>
      </w:numPr>
      <w:spacing w:after="200" w:line="276" w:lineRule="auto"/>
      <w:jc w:val="both"/>
    </w:pPr>
    <w:rPr>
      <w:rFonts w:asciiTheme="minorHAnsi" w:eastAsiaTheme="minorEastAsia" w:hAnsiTheme="minorHAnsi" w:cstheme="minorBidi"/>
      <w:szCs w:val="20"/>
      <w:lang w:val="fr-CH" w:eastAsia="fr-CH"/>
    </w:rPr>
  </w:style>
  <w:style w:type="paragraph" w:customStyle="1" w:styleId="Hinweise">
    <w:name w:val="Hinweise"/>
    <w:basedOn w:val="Standard"/>
    <w:rsid w:val="00FD2684"/>
    <w:pPr>
      <w:numPr>
        <w:numId w:val="9"/>
      </w:numPr>
      <w:spacing w:after="200" w:line="276" w:lineRule="auto"/>
      <w:jc w:val="both"/>
    </w:pPr>
    <w:rPr>
      <w:rFonts w:asciiTheme="minorHAnsi" w:eastAsiaTheme="minorEastAsia" w:hAnsiTheme="minorHAnsi" w:cstheme="minorBidi"/>
      <w:b/>
      <w:i/>
      <w:szCs w:val="20"/>
      <w:lang w:val="fr-CH" w:eastAsia="fr-CH"/>
    </w:rPr>
  </w:style>
  <w:style w:type="numbering" w:customStyle="1" w:styleId="Formatvorlage3">
    <w:name w:val="Formatvorlage3"/>
    <w:rsid w:val="00FD2684"/>
    <w:pPr>
      <w:numPr>
        <w:numId w:val="10"/>
      </w:numPr>
    </w:pPr>
  </w:style>
  <w:style w:type="paragraph" w:customStyle="1" w:styleId="Arbeit24">
    <w:name w:val="Arbeit2_4"/>
    <w:basedOn w:val="Standard"/>
    <w:rsid w:val="00FD2684"/>
    <w:pPr>
      <w:numPr>
        <w:ilvl w:val="3"/>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Hinweise1">
    <w:name w:val="Hinweise1"/>
    <w:basedOn w:val="Hinweise"/>
    <w:rsid w:val="00FD2684"/>
    <w:pPr>
      <w:keepLines/>
      <w:numPr>
        <w:ilvl w:val="1"/>
      </w:numPr>
    </w:pPr>
    <w:rPr>
      <w:b w:val="0"/>
    </w:rPr>
  </w:style>
  <w:style w:type="numbering" w:customStyle="1" w:styleId="Formatvorlage1">
    <w:name w:val="Formatvorlage1"/>
    <w:rsid w:val="00FD2684"/>
    <w:pPr>
      <w:numPr>
        <w:numId w:val="7"/>
      </w:numPr>
    </w:pPr>
  </w:style>
  <w:style w:type="numbering" w:customStyle="1" w:styleId="Formatvorlage2">
    <w:name w:val="Formatvorlage2"/>
    <w:rsid w:val="00FD2684"/>
    <w:pPr>
      <w:numPr>
        <w:numId w:val="8"/>
      </w:numPr>
    </w:pPr>
  </w:style>
  <w:style w:type="paragraph" w:customStyle="1" w:styleId="Hinweise2">
    <w:name w:val="Hinweise2"/>
    <w:basedOn w:val="Hinweise1"/>
    <w:rsid w:val="00FD2684"/>
    <w:pPr>
      <w:numPr>
        <w:ilvl w:val="2"/>
      </w:numPr>
    </w:pPr>
  </w:style>
  <w:style w:type="paragraph" w:customStyle="1" w:styleId="Arbeit2Aufzhlz1">
    <w:name w:val="Arbeit2_Aufzählz1"/>
    <w:basedOn w:val="Standard"/>
    <w:rsid w:val="00FD2684"/>
    <w:pPr>
      <w:numPr>
        <w:ilvl w:val="6"/>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Arbeit2Text2">
    <w:name w:val="Arbeit2_Text2"/>
    <w:basedOn w:val="Standard"/>
    <w:rsid w:val="00FD2684"/>
    <w:pPr>
      <w:numPr>
        <w:ilvl w:val="5"/>
        <w:numId w:val="11"/>
      </w:numPr>
      <w:spacing w:after="200" w:line="276" w:lineRule="auto"/>
      <w:jc w:val="both"/>
    </w:pPr>
    <w:rPr>
      <w:rFonts w:asciiTheme="minorHAnsi" w:eastAsiaTheme="minorEastAsia" w:hAnsiTheme="minorHAnsi" w:cstheme="minorBidi"/>
      <w:szCs w:val="20"/>
      <w:lang w:val="fr-CH" w:eastAsia="fr-CH"/>
    </w:rPr>
  </w:style>
  <w:style w:type="paragraph" w:customStyle="1" w:styleId="Arbeit2Aufzhlz">
    <w:name w:val="Arbeit2_Aufzählz."/>
    <w:basedOn w:val="Arbeit2Text"/>
    <w:rsid w:val="00FD2684"/>
    <w:pPr>
      <w:numPr>
        <w:numId w:val="12"/>
      </w:numPr>
      <w:tabs>
        <w:tab w:val="clear" w:pos="851"/>
        <w:tab w:val="num" w:pos="567"/>
      </w:tabs>
      <w:ind w:left="567" w:hanging="113"/>
    </w:pPr>
  </w:style>
  <w:style w:type="paragraph" w:customStyle="1" w:styleId="Erluterungen">
    <w:name w:val="Erläuterungen"/>
    <w:basedOn w:val="Arbeit23"/>
    <w:rsid w:val="00FD2684"/>
    <w:pPr>
      <w:numPr>
        <w:ilvl w:val="0"/>
        <w:numId w:val="0"/>
      </w:numPr>
      <w:ind w:left="794"/>
    </w:pPr>
  </w:style>
  <w:style w:type="paragraph" w:customStyle="1" w:styleId="Logo">
    <w:name w:val="Logo"/>
    <w:uiPriority w:val="9"/>
    <w:rsid w:val="00FD2684"/>
    <w:pPr>
      <w:spacing w:after="200" w:line="276" w:lineRule="auto"/>
      <w:jc w:val="both"/>
    </w:pPr>
    <w:rPr>
      <w:rFonts w:eastAsiaTheme="minorEastAsia"/>
      <w:noProof/>
      <w:sz w:val="15"/>
      <w:lang w:eastAsia="de-CH"/>
    </w:rPr>
  </w:style>
  <w:style w:type="paragraph" w:customStyle="1" w:styleId="AnzDT">
    <w:name w:val="Anz_DT"/>
    <w:basedOn w:val="Beispiele"/>
    <w:rsid w:val="00FD2684"/>
    <w:pPr>
      <w:jc w:val="right"/>
    </w:pPr>
  </w:style>
  <w:style w:type="paragraph" w:customStyle="1" w:styleId="berschrift">
    <w:name w:val="Überschrift"/>
    <w:basedOn w:val="Standard"/>
    <w:rsid w:val="00FD2684"/>
    <w:pPr>
      <w:spacing w:before="120" w:after="240" w:line="240" w:lineRule="atLeast"/>
      <w:ind w:left="454" w:hanging="454"/>
      <w:jc w:val="both"/>
      <w:outlineLvl w:val="0"/>
    </w:pPr>
    <w:rPr>
      <w:rFonts w:eastAsiaTheme="minorEastAsia" w:cstheme="minorBidi"/>
      <w:bCs/>
      <w:sz w:val="24"/>
      <w:szCs w:val="20"/>
      <w:lang w:val="fr-CH" w:eastAsia="fr-CH"/>
    </w:rPr>
  </w:style>
  <w:style w:type="paragraph" w:customStyle="1" w:styleId="Verfgung1">
    <w:name w:val="Verfügung1"/>
    <w:basedOn w:val="Standard"/>
    <w:uiPriority w:val="9"/>
    <w:rsid w:val="00FD2684"/>
    <w:pPr>
      <w:tabs>
        <w:tab w:val="num" w:pos="907"/>
      </w:tabs>
      <w:spacing w:before="240" w:after="200" w:line="276" w:lineRule="auto"/>
      <w:ind w:left="907" w:hanging="907"/>
      <w:jc w:val="both"/>
    </w:pPr>
    <w:rPr>
      <w:rFonts w:asciiTheme="minorHAnsi" w:eastAsiaTheme="minorEastAsia" w:hAnsiTheme="minorHAnsi" w:cs="Arial"/>
      <w:sz w:val="22"/>
      <w:szCs w:val="22"/>
      <w:u w:val="single"/>
      <w:lang w:val="fr-CH"/>
    </w:rPr>
  </w:style>
  <w:style w:type="paragraph" w:customStyle="1" w:styleId="Verfgung2">
    <w:name w:val="Verfügung2"/>
    <w:basedOn w:val="Verfgung1"/>
    <w:qFormat/>
    <w:rsid w:val="00FD2684"/>
    <w:pPr>
      <w:spacing w:before="180"/>
    </w:pPr>
    <w:rPr>
      <w:u w:val="none"/>
    </w:rPr>
  </w:style>
  <w:style w:type="paragraph" w:customStyle="1" w:styleId="Verfgung3">
    <w:name w:val="Verfügung3"/>
    <w:basedOn w:val="Verfgung2"/>
    <w:rsid w:val="00FD2684"/>
    <w:pPr>
      <w:spacing w:before="120"/>
    </w:pPr>
  </w:style>
  <w:style w:type="paragraph" w:customStyle="1" w:styleId="Verfgung4">
    <w:name w:val="Verfügung4"/>
    <w:basedOn w:val="Verfgung3"/>
    <w:rsid w:val="00FD2684"/>
    <w:pPr>
      <w:spacing w:before="0"/>
    </w:pPr>
  </w:style>
  <w:style w:type="paragraph" w:customStyle="1" w:styleId="VerfgungText">
    <w:name w:val="VerfügungText"/>
    <w:basedOn w:val="Standard"/>
    <w:rsid w:val="00FD2684"/>
    <w:pPr>
      <w:spacing w:after="200" w:line="276" w:lineRule="auto"/>
      <w:ind w:left="907"/>
      <w:jc w:val="both"/>
    </w:pPr>
    <w:rPr>
      <w:rFonts w:asciiTheme="minorHAnsi" w:eastAsiaTheme="minorEastAsia" w:hAnsiTheme="minorHAnsi" w:cstheme="minorBidi"/>
      <w:sz w:val="22"/>
      <w:szCs w:val="22"/>
      <w:lang w:val="fr-CH"/>
    </w:rPr>
  </w:style>
  <w:style w:type="paragraph" w:customStyle="1" w:styleId="Verfgung5">
    <w:name w:val="Verfügung5"/>
    <w:basedOn w:val="Standard"/>
    <w:rsid w:val="00FD2684"/>
    <w:pPr>
      <w:tabs>
        <w:tab w:val="num" w:pos="1134"/>
      </w:tabs>
      <w:spacing w:after="200" w:line="276" w:lineRule="auto"/>
      <w:ind w:left="1134" w:hanging="227"/>
      <w:jc w:val="both"/>
    </w:pPr>
    <w:rPr>
      <w:rFonts w:asciiTheme="minorHAnsi" w:eastAsiaTheme="minorEastAsia" w:hAnsiTheme="minorHAnsi" w:cstheme="minorBidi"/>
      <w:sz w:val="22"/>
      <w:szCs w:val="22"/>
      <w:lang w:val="fr-CH"/>
    </w:rPr>
  </w:style>
  <w:style w:type="paragraph" w:customStyle="1" w:styleId="VerfgungText2">
    <w:name w:val="VerfügungText2"/>
    <w:basedOn w:val="VerfgungText"/>
    <w:uiPriority w:val="9"/>
    <w:rsid w:val="00FD2684"/>
    <w:pPr>
      <w:spacing w:before="120"/>
    </w:pPr>
  </w:style>
  <w:style w:type="paragraph" w:styleId="Textkrper-Zeileneinzug">
    <w:name w:val="Body Text Indent"/>
    <w:basedOn w:val="Standard"/>
    <w:link w:val="Textkrper-ZeileneinzugZchn"/>
    <w:rsid w:val="00FD2684"/>
    <w:pPr>
      <w:spacing w:after="120" w:line="276" w:lineRule="auto"/>
      <w:ind w:left="283"/>
      <w:jc w:val="both"/>
    </w:pPr>
    <w:rPr>
      <w:rFonts w:asciiTheme="minorHAnsi" w:eastAsiaTheme="minorEastAsia" w:hAnsiTheme="minorHAnsi" w:cstheme="minorBidi"/>
      <w:szCs w:val="20"/>
      <w:lang w:val="fr-CH" w:eastAsia="fr-CH"/>
    </w:rPr>
  </w:style>
  <w:style w:type="character" w:customStyle="1" w:styleId="Textkrper-ZeileneinzugZchn">
    <w:name w:val="Textkörper-Zeileneinzug Zchn"/>
    <w:basedOn w:val="Absatz-Standardschriftart"/>
    <w:link w:val="Textkrper-Zeileneinzug"/>
    <w:rsid w:val="00FD2684"/>
    <w:rPr>
      <w:rFonts w:eastAsiaTheme="minorEastAsia"/>
      <w:sz w:val="20"/>
      <w:szCs w:val="20"/>
      <w:lang w:val="fr-CH" w:eastAsia="fr-CH"/>
    </w:rPr>
  </w:style>
  <w:style w:type="paragraph" w:styleId="Titel">
    <w:name w:val="Title"/>
    <w:basedOn w:val="Standard"/>
    <w:next w:val="Standard"/>
    <w:link w:val="TitelZchn"/>
    <w:qFormat/>
    <w:rsid w:val="00FD2684"/>
    <w:pPr>
      <w:pBdr>
        <w:top w:val="single" w:sz="8" w:space="1" w:color="70AD47" w:themeColor="accent6"/>
      </w:pBdr>
      <w:spacing w:after="120"/>
      <w:jc w:val="right"/>
    </w:pPr>
    <w:rPr>
      <w:rFonts w:asciiTheme="minorHAnsi" w:eastAsiaTheme="minorEastAsia" w:hAnsiTheme="minorHAnsi" w:cstheme="minorBidi"/>
      <w:smallCaps/>
      <w:color w:val="262626" w:themeColor="text1" w:themeTint="D9"/>
      <w:sz w:val="52"/>
      <w:szCs w:val="52"/>
      <w:lang w:val="fr-CH" w:eastAsia="fr-CH"/>
    </w:rPr>
  </w:style>
  <w:style w:type="character" w:customStyle="1" w:styleId="TitelZchn">
    <w:name w:val="Titel Zchn"/>
    <w:basedOn w:val="Absatz-Standardschriftart"/>
    <w:link w:val="Titel"/>
    <w:rsid w:val="00FD2684"/>
    <w:rPr>
      <w:rFonts w:eastAsiaTheme="minorEastAsia"/>
      <w:smallCaps/>
      <w:color w:val="262626" w:themeColor="text1" w:themeTint="D9"/>
      <w:sz w:val="52"/>
      <w:szCs w:val="52"/>
      <w:lang w:val="fr-CH" w:eastAsia="fr-CH"/>
    </w:rPr>
  </w:style>
  <w:style w:type="paragraph" w:styleId="Beschriftung">
    <w:name w:val="caption"/>
    <w:basedOn w:val="Standard"/>
    <w:next w:val="Standard"/>
    <w:unhideWhenUsed/>
    <w:qFormat/>
    <w:rsid w:val="00FD2684"/>
    <w:pPr>
      <w:spacing w:after="200" w:line="276" w:lineRule="auto"/>
      <w:jc w:val="both"/>
    </w:pPr>
    <w:rPr>
      <w:rFonts w:asciiTheme="minorHAnsi" w:eastAsiaTheme="minorEastAsia" w:hAnsiTheme="minorHAnsi" w:cstheme="minorBidi"/>
      <w:b/>
      <w:bCs/>
      <w:caps/>
      <w:sz w:val="16"/>
      <w:szCs w:val="16"/>
      <w:lang w:val="fr-CH" w:eastAsia="fr-CH"/>
    </w:rPr>
  </w:style>
  <w:style w:type="character" w:styleId="Fett">
    <w:name w:val="Strong"/>
    <w:qFormat/>
    <w:rsid w:val="00FD2684"/>
    <w:rPr>
      <w:b/>
      <w:bCs/>
      <w:color w:val="70AD47" w:themeColor="accent6"/>
    </w:rPr>
  </w:style>
  <w:style w:type="character" w:styleId="Hervorhebung">
    <w:name w:val="Emphasis"/>
    <w:uiPriority w:val="20"/>
    <w:qFormat/>
    <w:rsid w:val="00FD2684"/>
    <w:rPr>
      <w:b/>
      <w:bCs/>
      <w:i/>
      <w:iCs/>
      <w:spacing w:val="10"/>
    </w:rPr>
  </w:style>
  <w:style w:type="paragraph" w:styleId="KeinLeerraum">
    <w:name w:val="No Spacing"/>
    <w:uiPriority w:val="1"/>
    <w:qFormat/>
    <w:rsid w:val="00FD2684"/>
    <w:pPr>
      <w:spacing w:after="0" w:line="240" w:lineRule="auto"/>
      <w:jc w:val="both"/>
    </w:pPr>
    <w:rPr>
      <w:rFonts w:eastAsiaTheme="minorEastAsia"/>
      <w:sz w:val="20"/>
      <w:szCs w:val="20"/>
      <w:lang w:val="fr-CH" w:eastAsia="fr-CH"/>
    </w:rPr>
  </w:style>
  <w:style w:type="paragraph" w:styleId="Zitat">
    <w:name w:val="Quote"/>
    <w:basedOn w:val="Standard"/>
    <w:next w:val="Standard"/>
    <w:link w:val="ZitatZchn"/>
    <w:uiPriority w:val="29"/>
    <w:qFormat/>
    <w:rsid w:val="00FD2684"/>
    <w:pPr>
      <w:spacing w:after="200" w:line="276" w:lineRule="auto"/>
      <w:jc w:val="both"/>
    </w:pPr>
    <w:rPr>
      <w:rFonts w:asciiTheme="minorHAnsi" w:eastAsiaTheme="minorEastAsia" w:hAnsiTheme="minorHAnsi" w:cstheme="minorBidi"/>
      <w:i/>
      <w:iCs/>
      <w:szCs w:val="20"/>
      <w:lang w:val="fr-CH" w:eastAsia="fr-CH"/>
    </w:rPr>
  </w:style>
  <w:style w:type="character" w:customStyle="1" w:styleId="ZitatZchn">
    <w:name w:val="Zitat Zchn"/>
    <w:basedOn w:val="Absatz-Standardschriftart"/>
    <w:link w:val="Zitat"/>
    <w:uiPriority w:val="29"/>
    <w:rsid w:val="00FD2684"/>
    <w:rPr>
      <w:rFonts w:eastAsiaTheme="minorEastAsia"/>
      <w:i/>
      <w:iCs/>
      <w:sz w:val="20"/>
      <w:szCs w:val="20"/>
      <w:lang w:val="fr-CH" w:eastAsia="fr-CH"/>
    </w:rPr>
  </w:style>
  <w:style w:type="paragraph" w:styleId="IntensivesZitat">
    <w:name w:val="Intense Quote"/>
    <w:basedOn w:val="Standard"/>
    <w:next w:val="Standard"/>
    <w:link w:val="IntensivesZitatZchn"/>
    <w:uiPriority w:val="30"/>
    <w:qFormat/>
    <w:rsid w:val="00FD2684"/>
    <w:pPr>
      <w:pBdr>
        <w:top w:val="single" w:sz="8" w:space="1" w:color="70AD47" w:themeColor="accent6"/>
      </w:pBdr>
      <w:spacing w:before="140" w:after="140" w:line="276" w:lineRule="auto"/>
      <w:ind w:left="1440" w:right="1440"/>
      <w:jc w:val="both"/>
    </w:pPr>
    <w:rPr>
      <w:rFonts w:asciiTheme="minorHAnsi" w:eastAsiaTheme="minorEastAsia" w:hAnsiTheme="minorHAnsi" w:cstheme="minorBidi"/>
      <w:b/>
      <w:bCs/>
      <w:i/>
      <w:iCs/>
      <w:szCs w:val="20"/>
      <w:lang w:val="fr-CH" w:eastAsia="fr-CH"/>
    </w:rPr>
  </w:style>
  <w:style w:type="character" w:customStyle="1" w:styleId="IntensivesZitatZchn">
    <w:name w:val="Intensives Zitat Zchn"/>
    <w:basedOn w:val="Absatz-Standardschriftart"/>
    <w:link w:val="IntensivesZitat"/>
    <w:uiPriority w:val="30"/>
    <w:rsid w:val="00FD2684"/>
    <w:rPr>
      <w:rFonts w:eastAsiaTheme="minorEastAsia"/>
      <w:b/>
      <w:bCs/>
      <w:i/>
      <w:iCs/>
      <w:sz w:val="20"/>
      <w:szCs w:val="20"/>
      <w:lang w:val="fr-CH" w:eastAsia="fr-CH"/>
    </w:rPr>
  </w:style>
  <w:style w:type="character" w:styleId="SchwacheHervorhebung">
    <w:name w:val="Subtle Emphasis"/>
    <w:uiPriority w:val="19"/>
    <w:qFormat/>
    <w:rsid w:val="00FD2684"/>
    <w:rPr>
      <w:i/>
      <w:iCs/>
    </w:rPr>
  </w:style>
  <w:style w:type="character" w:styleId="IntensiveHervorhebung">
    <w:name w:val="Intense Emphasis"/>
    <w:uiPriority w:val="21"/>
    <w:qFormat/>
    <w:rsid w:val="00FD2684"/>
    <w:rPr>
      <w:b/>
      <w:bCs/>
      <w:i/>
      <w:iCs/>
      <w:color w:val="70AD47" w:themeColor="accent6"/>
      <w:spacing w:val="10"/>
    </w:rPr>
  </w:style>
  <w:style w:type="character" w:styleId="SchwacherVerweis">
    <w:name w:val="Subtle Reference"/>
    <w:uiPriority w:val="31"/>
    <w:qFormat/>
    <w:rsid w:val="00FD2684"/>
    <w:rPr>
      <w:b/>
      <w:bCs/>
    </w:rPr>
  </w:style>
  <w:style w:type="character" w:styleId="IntensiverVerweis">
    <w:name w:val="Intense Reference"/>
    <w:uiPriority w:val="32"/>
    <w:qFormat/>
    <w:rsid w:val="00FD2684"/>
    <w:rPr>
      <w:b/>
      <w:bCs/>
      <w:smallCaps/>
      <w:spacing w:val="5"/>
      <w:sz w:val="22"/>
      <w:szCs w:val="22"/>
      <w:u w:val="single"/>
    </w:rPr>
  </w:style>
  <w:style w:type="character" w:styleId="Buchtitel">
    <w:name w:val="Book Title"/>
    <w:uiPriority w:val="33"/>
    <w:qFormat/>
    <w:rsid w:val="00FD2684"/>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FD2684"/>
    <w:pPr>
      <w:overflowPunct/>
      <w:autoSpaceDE/>
      <w:autoSpaceDN/>
      <w:adjustRightInd/>
      <w:spacing w:before="300" w:after="40" w:line="276" w:lineRule="auto"/>
      <w:ind w:left="432" w:hanging="432"/>
      <w:textAlignment w:val="auto"/>
      <w:outlineLvl w:val="9"/>
    </w:pPr>
    <w:rPr>
      <w:rFonts w:asciiTheme="minorHAnsi" w:eastAsiaTheme="minorEastAsia" w:hAnsiTheme="minorHAnsi" w:cstheme="minorBidi"/>
      <w:b w:val="0"/>
      <w:spacing w:val="5"/>
      <w:sz w:val="32"/>
      <w:szCs w:val="32"/>
      <w:lang w:val="fr-CH" w:eastAsia="fr-CH"/>
    </w:rPr>
  </w:style>
  <w:style w:type="paragraph" w:customStyle="1" w:styleId="FormatvorlageTextkrper1Links08cmErsteZeile0cmVor3Pt">
    <w:name w:val="Formatvorlage Textkörper 1 + Links:  0.8 cm Erste Zeile:  0 cm Vor:  3 Pt."/>
    <w:basedOn w:val="Textkrper1"/>
    <w:rsid w:val="00FD2684"/>
    <w:pPr>
      <w:spacing w:before="60"/>
      <w:ind w:left="0" w:firstLine="0"/>
    </w:pPr>
    <w:rPr>
      <w:szCs w:val="20"/>
    </w:rPr>
  </w:style>
  <w:style w:type="paragraph" w:customStyle="1" w:styleId="Formatvorlageberschrift1Vor12PtNach6Pt">
    <w:name w:val="Formatvorlage Überschrift 1 + Vor:  12 Pt. Nach:  6 Pt."/>
    <w:basedOn w:val="berschrift1"/>
    <w:rsid w:val="00FD2684"/>
    <w:rPr>
      <w:bCs/>
    </w:rPr>
  </w:style>
  <w:style w:type="paragraph" w:customStyle="1" w:styleId="FormatvorlageZentriert">
    <w:name w:val="Formatvorlage Zentriert"/>
    <w:basedOn w:val="Standard"/>
    <w:rsid w:val="00FD2684"/>
    <w:pPr>
      <w:spacing w:line="260" w:lineRule="atLeast"/>
      <w:jc w:val="center"/>
    </w:pPr>
    <w:rPr>
      <w:szCs w:val="20"/>
    </w:rPr>
  </w:style>
  <w:style w:type="character" w:customStyle="1" w:styleId="Formatvorlage12PtFett">
    <w:name w:val="Formatvorlage 12 Pt. Fett"/>
    <w:basedOn w:val="Absatz-Standardschriftart"/>
    <w:rsid w:val="00FD2684"/>
    <w:rPr>
      <w:rFonts w:ascii="Arial" w:hAnsi="Arial"/>
      <w:b/>
      <w:bCs/>
      <w:sz w:val="24"/>
    </w:rPr>
  </w:style>
  <w:style w:type="paragraph" w:customStyle="1" w:styleId="FormatvorlageBeispiele2Nach0Pt">
    <w:name w:val="Formatvorlage Beispiele2 + Nach:  0 Pt."/>
    <w:basedOn w:val="Beispiele2"/>
    <w:rsid w:val="00FD2684"/>
    <w:pPr>
      <w:spacing w:after="0"/>
    </w:pPr>
    <w:rPr>
      <w:rFonts w:ascii="Arial" w:eastAsia="Times New Roman" w:hAnsi="Arial" w:cs="Times New Roman"/>
    </w:rPr>
  </w:style>
  <w:style w:type="paragraph" w:customStyle="1" w:styleId="Formatvorlageberschrift2Vor0PtZeilenabstandMehrere115ze">
    <w:name w:val="Formatvorlage Überschrift 2 + Vor:  0 Pt. Zeilenabstand:  Mehrere 1.15 ze"/>
    <w:basedOn w:val="berschrift2"/>
    <w:rsid w:val="00FD2684"/>
    <w:pPr>
      <w:spacing w:before="0" w:line="276" w:lineRule="auto"/>
    </w:pPr>
    <w:rPr>
      <w:b w:val="0"/>
    </w:rPr>
  </w:style>
  <w:style w:type="paragraph" w:customStyle="1" w:styleId="Formatvorlageberschrift2Links0cmErsteZeile0cmVor0Pt">
    <w:name w:val="Formatvorlage Überschrift 2 + Links:  0 cm Erste Zeile:  0 cm Vor:  0 Pt...."/>
    <w:basedOn w:val="berschrift2"/>
    <w:rsid w:val="00FD2684"/>
    <w:pPr>
      <w:spacing w:before="0" w:after="60"/>
      <w:ind w:left="0" w:firstLine="0"/>
    </w:pPr>
    <w:rPr>
      <w:b w:val="0"/>
    </w:rPr>
  </w:style>
  <w:style w:type="paragraph" w:customStyle="1" w:styleId="Formatvorlageberschrift1Vor15PtNach2PtZeilenabstandM">
    <w:name w:val="Formatvorlage Überschrift 1 + Vor:  15 Pt. Nach:  2 Pt. Zeilenabstand:  M..."/>
    <w:basedOn w:val="berschrift1"/>
    <w:rsid w:val="00FD2684"/>
    <w:pPr>
      <w:spacing w:before="0" w:after="0"/>
      <w:ind w:left="0" w:firstLine="0"/>
      <w:jc w:val="center"/>
    </w:pPr>
    <w:rPr>
      <w:bCs/>
    </w:rPr>
  </w:style>
  <w:style w:type="paragraph" w:customStyle="1" w:styleId="FormatvorlageFormatvorlageberschrift1Vor15PtNach2PtZeile">
    <w:name w:val="Formatvorlage Formatvorlage Überschrift 1 + Vor:  15 Pt. Nach:  2 Pt. Zeile..."/>
    <w:basedOn w:val="Formatvorlageberschrift1Vor15PtNach2PtZeilenabstandM"/>
    <w:autoRedefine/>
    <w:rsid w:val="00FD2684"/>
    <w:pPr>
      <w:jc w:val="left"/>
    </w:pPr>
  </w:style>
  <w:style w:type="paragraph" w:customStyle="1" w:styleId="IMSText">
    <w:name w:val="IMS_Text"/>
    <w:link w:val="IMSTextZchn"/>
    <w:autoRedefine/>
    <w:rsid w:val="00FD2684"/>
    <w:pPr>
      <w:spacing w:after="0" w:line="260" w:lineRule="atLeast"/>
      <w:ind w:left="113"/>
    </w:pPr>
    <w:rPr>
      <w:rFonts w:ascii="Arial" w:eastAsia="Times New Roman" w:hAnsi="Arial" w:cs="Arial"/>
      <w:lang w:eastAsia="de-DE"/>
    </w:rPr>
  </w:style>
  <w:style w:type="character" w:customStyle="1" w:styleId="IMSTextZchn">
    <w:name w:val="IMS_Text Zchn"/>
    <w:basedOn w:val="Absatz-Standardschriftart"/>
    <w:link w:val="IMSText"/>
    <w:rsid w:val="00FD2684"/>
    <w:rPr>
      <w:rFonts w:ascii="Arial" w:eastAsia="Times New Roman" w:hAnsi="Arial" w:cs="Arial"/>
      <w:lang w:eastAsia="de-DE"/>
    </w:rPr>
  </w:style>
  <w:style w:type="paragraph" w:customStyle="1" w:styleId="IMSAufzhlung">
    <w:name w:val="IMS_Aufzählung"/>
    <w:basedOn w:val="IMSText"/>
    <w:link w:val="IMSAufzhlungZchn"/>
    <w:autoRedefine/>
    <w:qFormat/>
    <w:rsid w:val="00FD2684"/>
    <w:pPr>
      <w:numPr>
        <w:numId w:val="13"/>
      </w:numPr>
      <w:tabs>
        <w:tab w:val="left" w:pos="227"/>
      </w:tabs>
      <w:spacing w:line="200" w:lineRule="exact"/>
      <w:ind w:left="227" w:hanging="227"/>
    </w:pPr>
    <w:rPr>
      <w:sz w:val="16"/>
    </w:rPr>
  </w:style>
  <w:style w:type="character" w:customStyle="1" w:styleId="IMSAufzhlungZchn">
    <w:name w:val="IMS_Aufzählung Zchn"/>
    <w:basedOn w:val="IMSTextZchn"/>
    <w:link w:val="IMSAufzhlung"/>
    <w:rsid w:val="00FD2684"/>
    <w:rPr>
      <w:rFonts w:ascii="Arial" w:eastAsia="Times New Roman" w:hAnsi="Arial" w:cs="Arial"/>
      <w:sz w:val="16"/>
      <w:lang w:eastAsia="de-DE"/>
    </w:rPr>
  </w:style>
  <w:style w:type="paragraph" w:customStyle="1" w:styleId="Formatvorlageberschrift1Nach12Pt">
    <w:name w:val="Formatvorlage Überschrift 1 + Nach:  12 Pt."/>
    <w:basedOn w:val="berschrift1"/>
    <w:rsid w:val="00FD2684"/>
    <w:pPr>
      <w:numPr>
        <w:numId w:val="2"/>
      </w:numPr>
      <w:spacing w:before="0" w:after="0" w:line="240" w:lineRule="auto"/>
      <w:ind w:left="624"/>
    </w:pPr>
    <w:rPr>
      <w:rFonts w:cs="Arial"/>
      <w:bCs/>
    </w:rPr>
  </w:style>
  <w:style w:type="paragraph" w:customStyle="1" w:styleId="FormatvorlageTabelleTextLinks0cm">
    <w:name w:val="Formatvorlage Tabelle: Text + Links:  0 cm"/>
    <w:basedOn w:val="TabelleText"/>
    <w:rsid w:val="00FD2684"/>
    <w:pPr>
      <w:spacing w:line="360" w:lineRule="auto"/>
    </w:pPr>
    <w:rPr>
      <w:rFonts w:cs="Arial"/>
    </w:rPr>
  </w:style>
  <w:style w:type="paragraph" w:customStyle="1" w:styleId="FormatvorlageTabelleText-EinzLinks-2cmRechts0cm">
    <w:name w:val="Formatvorlage Tabelle: Text-Einz. + Links:  -2 cm Rechts:  0 cm"/>
    <w:basedOn w:val="TabelleText-Einz"/>
    <w:rsid w:val="00FD2684"/>
    <w:pPr>
      <w:spacing w:before="20"/>
      <w:ind w:left="284" w:hanging="284"/>
    </w:pPr>
    <w:rPr>
      <w:rFonts w:cs="Arial"/>
    </w:rPr>
  </w:style>
  <w:style w:type="paragraph" w:customStyle="1" w:styleId="FormatvorlageTextkrper1Vor3Pt">
    <w:name w:val="Formatvorlage Textkörper 1 + Vor:  3 Pt."/>
    <w:basedOn w:val="Textkrper1"/>
    <w:rsid w:val="00FD2684"/>
    <w:pPr>
      <w:numPr>
        <w:ilvl w:val="0"/>
        <w:numId w:val="0"/>
      </w:numPr>
      <w:tabs>
        <w:tab w:val="right" w:pos="9639"/>
      </w:tabs>
      <w:spacing w:before="40" w:after="40" w:line="260" w:lineRule="atLeast"/>
      <w:ind w:left="567" w:hanging="360"/>
    </w:pPr>
    <w:rPr>
      <w:rFonts w:cs="Arial"/>
      <w:szCs w:val="20"/>
    </w:rPr>
  </w:style>
  <w:style w:type="paragraph" w:customStyle="1" w:styleId="FormatvorlageTextkrper1Links0cmErsteZeile0cmVor2Pt">
    <w:name w:val="Formatvorlage Textkörper 1 + Links:  0 cm Erste Zeile:  0 cm Vor:  2 Pt...."/>
    <w:basedOn w:val="Textkrper1"/>
    <w:rsid w:val="00FD2684"/>
    <w:pPr>
      <w:numPr>
        <w:ilvl w:val="0"/>
        <w:numId w:val="0"/>
      </w:numPr>
      <w:tabs>
        <w:tab w:val="right" w:pos="9639"/>
      </w:tabs>
      <w:spacing w:before="40" w:after="40" w:line="260" w:lineRule="atLeast"/>
      <w:ind w:left="567" w:hanging="340"/>
    </w:pPr>
    <w:rPr>
      <w:rFonts w:cs="Arial"/>
      <w:szCs w:val="20"/>
    </w:rPr>
  </w:style>
  <w:style w:type="paragraph" w:customStyle="1" w:styleId="FormatvorlageTextSeitenbreiteNach0Pt">
    <w:name w:val="Formatvorlage Text Seitenbreite + Nach:  0 Pt."/>
    <w:basedOn w:val="TextSeitenbreite"/>
    <w:rsid w:val="00FD2684"/>
    <w:pPr>
      <w:tabs>
        <w:tab w:val="num" w:pos="794"/>
      </w:tabs>
      <w:spacing w:before="20" w:after="20"/>
      <w:ind w:left="794" w:hanging="794"/>
    </w:pPr>
    <w:rPr>
      <w:rFonts w:cs="Arial"/>
    </w:rPr>
  </w:style>
  <w:style w:type="paragraph" w:customStyle="1" w:styleId="FormatvorlageLinks0cmVor12PtNach30Pt">
    <w:name w:val="Formatvorlage Links:  0 cm Vor:  12 Pt. Nach:  30 Pt."/>
    <w:basedOn w:val="Standard"/>
    <w:rsid w:val="00FD2684"/>
    <w:pPr>
      <w:spacing w:before="240" w:after="600" w:line="360" w:lineRule="auto"/>
    </w:pPr>
    <w:rPr>
      <w:rFonts w:cs="Arial"/>
      <w:szCs w:val="20"/>
    </w:rPr>
  </w:style>
  <w:style w:type="paragraph" w:customStyle="1" w:styleId="FormatvorlageTabelleText9Pt">
    <w:name w:val="Formatvorlage Tabelle: Text + 9 Pt."/>
    <w:basedOn w:val="TabelleText"/>
    <w:rsid w:val="00FD2684"/>
    <w:pPr>
      <w:spacing w:before="20" w:line="260" w:lineRule="atLeast"/>
    </w:pPr>
    <w:rPr>
      <w:rFonts w:cs="Arial"/>
      <w:sz w:val="18"/>
    </w:rPr>
  </w:style>
  <w:style w:type="paragraph" w:customStyle="1" w:styleId="FormatvorlageListenabsatzLinks0cmVor12Pt">
    <w:name w:val="Formatvorlage Listenabsatz + Links:  0 cm Vor:  12 Pt."/>
    <w:basedOn w:val="Listenabsatz"/>
    <w:rsid w:val="00FD2684"/>
    <w:pPr>
      <w:spacing w:before="20" w:after="40" w:line="260" w:lineRule="atLeast"/>
      <w:ind w:left="0"/>
    </w:pPr>
    <w:rPr>
      <w:rFonts w:cs="Arial"/>
      <w:szCs w:val="20"/>
    </w:rPr>
  </w:style>
  <w:style w:type="paragraph" w:customStyle="1" w:styleId="FormatvorlageListenabsatzLinks0cmNach12Pt">
    <w:name w:val="Formatvorlage Listenabsatz + Links:  0 cm Nach:  12 Pt."/>
    <w:basedOn w:val="Listenabsatz"/>
    <w:rsid w:val="00FD2684"/>
    <w:pPr>
      <w:spacing w:before="20" w:after="40" w:line="260" w:lineRule="atLeast"/>
      <w:ind w:left="0"/>
    </w:pPr>
    <w:rPr>
      <w:rFonts w:cs="Arial"/>
      <w:szCs w:val="20"/>
    </w:rPr>
  </w:style>
  <w:style w:type="paragraph" w:customStyle="1" w:styleId="Formatvorlageberschrift1Hochgestellt">
    <w:name w:val="Formatvorlage Überschrift 1 + Hochgestellt"/>
    <w:basedOn w:val="berschrift1"/>
    <w:rsid w:val="00FD2684"/>
    <w:pPr>
      <w:numPr>
        <w:numId w:val="0"/>
      </w:numPr>
      <w:spacing w:before="120" w:after="160" w:line="260" w:lineRule="atLeast"/>
      <w:ind w:left="720" w:hanging="360"/>
    </w:pPr>
    <w:rPr>
      <w:rFonts w:cs="Arial"/>
      <w:bCs/>
      <w:vertAlign w:val="superscript"/>
    </w:rPr>
  </w:style>
  <w:style w:type="character" w:customStyle="1" w:styleId="Formatvorlage">
    <w:name w:val="Formatvorlage"/>
    <w:basedOn w:val="Funotenzeichen"/>
    <w:rsid w:val="00FD2684"/>
    <w:rPr>
      <w:rFonts w:ascii="Arial" w:hAnsi="Arial" w:cs="Arial" w:hint="default"/>
      <w:strike w:val="0"/>
      <w:dstrike w:val="0"/>
      <w:sz w:val="18"/>
      <w:u w:val="none"/>
      <w:effect w:val="none"/>
      <w:vertAlign w:val="superscript"/>
    </w:rPr>
  </w:style>
  <w:style w:type="character" w:customStyle="1" w:styleId="Fusszeile1Zchn">
    <w:name w:val="Fusszeile 1 Zchn"/>
    <w:basedOn w:val="Absatz-Standardschriftart"/>
    <w:link w:val="Fusszeile1"/>
    <w:rsid w:val="00FD2684"/>
    <w:rPr>
      <w:rFonts w:ascii="Arial" w:eastAsia="Times New Roman" w:hAnsi="Arial" w:cs="Times New Roman"/>
      <w:snapToGrid w:val="0"/>
      <w:sz w:val="20"/>
      <w:szCs w:val="20"/>
      <w:lang w:eastAsia="de-CH"/>
    </w:rPr>
  </w:style>
  <w:style w:type="paragraph" w:customStyle="1" w:styleId="FormatvorlageTabelleTextRechts0cm">
    <w:name w:val="Formatvorlage Tabelle: Text + Rechts:  0 cm"/>
    <w:basedOn w:val="TabelleText"/>
    <w:rsid w:val="00755446"/>
    <w:pPr>
      <w:spacing w:before="0" w:after="0"/>
    </w:pPr>
  </w:style>
  <w:style w:type="paragraph" w:customStyle="1" w:styleId="FormatvorlageTextkrper110PtLinks0cmErsteZeile0cm">
    <w:name w:val="Formatvorlage Textkörper 1 + 10 Pt. Links:  0 cm Erste Zeile:  0 cm"/>
    <w:basedOn w:val="Textkrper1"/>
    <w:rsid w:val="00FD2684"/>
    <w:pPr>
      <w:numPr>
        <w:ilvl w:val="0"/>
        <w:numId w:val="0"/>
      </w:numPr>
      <w:tabs>
        <w:tab w:val="right" w:pos="9639"/>
      </w:tabs>
      <w:spacing w:line="260" w:lineRule="atLeast"/>
    </w:pPr>
    <w:rPr>
      <w:szCs w:val="20"/>
    </w:rPr>
  </w:style>
  <w:style w:type="paragraph" w:customStyle="1" w:styleId="Text">
    <w:name w:val="Text"/>
    <w:basedOn w:val="Standard"/>
    <w:rsid w:val="00FD2684"/>
    <w:pPr>
      <w:overflowPunct w:val="0"/>
      <w:autoSpaceDE w:val="0"/>
      <w:autoSpaceDN w:val="0"/>
      <w:adjustRightInd w:val="0"/>
      <w:spacing w:before="40" w:after="120"/>
      <w:ind w:left="454"/>
      <w:textAlignment w:val="baseline"/>
    </w:pPr>
    <w:rPr>
      <w:szCs w:val="20"/>
      <w:lang w:eastAsia="de-DE"/>
    </w:rPr>
  </w:style>
  <w:style w:type="paragraph" w:customStyle="1" w:styleId="Aufzhlungszeichen1">
    <w:name w:val="Aufzählungszeichen1"/>
    <w:basedOn w:val="Standard"/>
    <w:rsid w:val="00FD2684"/>
    <w:pPr>
      <w:tabs>
        <w:tab w:val="num" w:pos="624"/>
      </w:tabs>
      <w:overflowPunct w:val="0"/>
      <w:autoSpaceDE w:val="0"/>
      <w:autoSpaceDN w:val="0"/>
      <w:adjustRightInd w:val="0"/>
      <w:spacing w:before="40" w:after="40"/>
      <w:ind w:left="511" w:hanging="227"/>
      <w:textAlignment w:val="baseline"/>
    </w:pPr>
    <w:rPr>
      <w:szCs w:val="20"/>
      <w:lang w:eastAsia="de-DE"/>
    </w:rPr>
  </w:style>
  <w:style w:type="paragraph" w:customStyle="1" w:styleId="Tabelleklein">
    <w:name w:val="Tabelle klein"/>
    <w:basedOn w:val="Standard"/>
    <w:rsid w:val="00FD2684"/>
    <w:pPr>
      <w:overflowPunct w:val="0"/>
      <w:autoSpaceDE w:val="0"/>
      <w:autoSpaceDN w:val="0"/>
      <w:adjustRightInd w:val="0"/>
      <w:spacing w:before="40" w:after="40"/>
      <w:textAlignment w:val="baseline"/>
    </w:pPr>
    <w:rPr>
      <w:sz w:val="16"/>
      <w:szCs w:val="16"/>
      <w:lang w:eastAsia="de-DE"/>
    </w:rPr>
  </w:style>
  <w:style w:type="paragraph" w:styleId="Aufzhlungszeichen2">
    <w:name w:val="List Bullet 2"/>
    <w:basedOn w:val="Standard"/>
    <w:rsid w:val="00FD2684"/>
    <w:pPr>
      <w:tabs>
        <w:tab w:val="num" w:pos="794"/>
      </w:tabs>
      <w:overflowPunct w:val="0"/>
      <w:autoSpaceDE w:val="0"/>
      <w:autoSpaceDN w:val="0"/>
      <w:adjustRightInd w:val="0"/>
      <w:spacing w:before="40" w:after="40"/>
      <w:ind w:left="794" w:hanging="170"/>
      <w:contextualSpacing/>
      <w:textAlignment w:val="baseline"/>
    </w:pPr>
    <w:rPr>
      <w:szCs w:val="20"/>
      <w:lang w:eastAsia="de-DE"/>
    </w:rPr>
  </w:style>
  <w:style w:type="paragraph" w:customStyle="1" w:styleId="Varianten">
    <w:name w:val="Varianten"/>
    <w:basedOn w:val="Standard"/>
    <w:uiPriority w:val="9"/>
    <w:rsid w:val="00FD2684"/>
    <w:pPr>
      <w:spacing w:before="120" w:after="40"/>
    </w:pPr>
    <w:rPr>
      <w:szCs w:val="22"/>
    </w:rPr>
  </w:style>
  <w:style w:type="paragraph" w:customStyle="1" w:styleId="Trakt21">
    <w:name w:val="Trakt._2.1"/>
    <w:basedOn w:val="Trakt1Titel"/>
    <w:rsid w:val="00FD2684"/>
    <w:pPr>
      <w:tabs>
        <w:tab w:val="right" w:pos="9638"/>
      </w:tabs>
    </w:pPr>
    <w:rPr>
      <w:b w:val="0"/>
    </w:rPr>
  </w:style>
  <w:style w:type="paragraph" w:customStyle="1" w:styleId="Trakt1Titel">
    <w:name w:val="Trakt._1Titel"/>
    <w:basedOn w:val="Standard"/>
    <w:next w:val="Trakt21"/>
    <w:rsid w:val="00FD2684"/>
    <w:pPr>
      <w:tabs>
        <w:tab w:val="num" w:pos="680"/>
      </w:tabs>
      <w:overflowPunct w:val="0"/>
      <w:autoSpaceDE w:val="0"/>
      <w:autoSpaceDN w:val="0"/>
      <w:adjustRightInd w:val="0"/>
      <w:spacing w:before="120" w:after="40"/>
      <w:ind w:left="680" w:hanging="680"/>
    </w:pPr>
    <w:rPr>
      <w:rFonts w:cs="Arial"/>
      <w:b/>
      <w:bCs/>
      <w:szCs w:val="20"/>
      <w:lang w:eastAsia="de-DE"/>
    </w:rPr>
  </w:style>
  <w:style w:type="paragraph" w:customStyle="1" w:styleId="Trakt32a">
    <w:name w:val="Trakt._3.2a)"/>
    <w:basedOn w:val="Trakt21"/>
    <w:rsid w:val="00FD2684"/>
    <w:pPr>
      <w:spacing w:before="80"/>
    </w:pPr>
  </w:style>
  <w:style w:type="paragraph" w:customStyle="1" w:styleId="Trakt43a2">
    <w:name w:val="Trakt._4.3.a2)"/>
    <w:basedOn w:val="Trakt32a"/>
    <w:rsid w:val="00FD2684"/>
    <w:pPr>
      <w:spacing w:before="60"/>
    </w:pPr>
  </w:style>
  <w:style w:type="paragraph" w:customStyle="1" w:styleId="Trakt5Text">
    <w:name w:val="Trakt._5Text"/>
    <w:basedOn w:val="Trakt43a2"/>
    <w:rsid w:val="00FD2684"/>
    <w:pPr>
      <w:tabs>
        <w:tab w:val="clear" w:pos="680"/>
      </w:tabs>
      <w:spacing w:before="0"/>
      <w:ind w:firstLine="0"/>
      <w:jc w:val="both"/>
    </w:pPr>
  </w:style>
  <w:style w:type="paragraph" w:customStyle="1" w:styleId="Trakt6Text">
    <w:name w:val="Trakt._6Text"/>
    <w:basedOn w:val="Trakt5Text"/>
    <w:rsid w:val="00FD2684"/>
    <w:pPr>
      <w:ind w:left="2268" w:hanging="1588"/>
    </w:pPr>
    <w:rPr>
      <w:lang w:val="de-DE"/>
    </w:rPr>
  </w:style>
  <w:style w:type="paragraph" w:customStyle="1" w:styleId="TraktAufz1">
    <w:name w:val="Trakt._Aufz.1"/>
    <w:basedOn w:val="Trakt6Text"/>
    <w:rsid w:val="00FD2684"/>
    <w:pPr>
      <w:tabs>
        <w:tab w:val="clear" w:pos="9638"/>
        <w:tab w:val="num" w:pos="851"/>
        <w:tab w:val="right" w:pos="9639"/>
      </w:tabs>
      <w:ind w:left="851" w:hanging="171"/>
    </w:pPr>
    <w:rPr>
      <w:lang w:val="de-CH"/>
    </w:rPr>
  </w:style>
  <w:style w:type="paragraph" w:customStyle="1" w:styleId="TraktAufz2">
    <w:name w:val="Trakt._Aufz.2"/>
    <w:basedOn w:val="TraktAufz1"/>
    <w:rsid w:val="00FD2684"/>
    <w:pPr>
      <w:tabs>
        <w:tab w:val="clear" w:pos="851"/>
        <w:tab w:val="clear" w:pos="9639"/>
        <w:tab w:val="num" w:pos="1021"/>
        <w:tab w:val="right" w:pos="9638"/>
      </w:tabs>
      <w:ind w:left="1021" w:hanging="170"/>
    </w:pPr>
  </w:style>
  <w:style w:type="paragraph" w:customStyle="1" w:styleId="TraktAufz3">
    <w:name w:val="Trakt._Aufz.3"/>
    <w:basedOn w:val="TraktAufz2"/>
    <w:rsid w:val="00FD2684"/>
    <w:pPr>
      <w:tabs>
        <w:tab w:val="clear" w:pos="1021"/>
        <w:tab w:val="num" w:pos="1134"/>
      </w:tabs>
      <w:ind w:left="1134" w:hanging="113"/>
    </w:pPr>
    <w:rPr>
      <w:bCs w:val="0"/>
    </w:rPr>
  </w:style>
  <w:style w:type="paragraph" w:customStyle="1" w:styleId="TabMail-Aufz4">
    <w:name w:val="Tab_Mail-Aufz4"/>
    <w:basedOn w:val="Standard"/>
    <w:qFormat/>
    <w:rsid w:val="00FD2684"/>
    <w:pPr>
      <w:keepNext/>
      <w:tabs>
        <w:tab w:val="num" w:pos="680"/>
        <w:tab w:val="left" w:pos="1830"/>
        <w:tab w:val="left" w:pos="3238"/>
      </w:tabs>
      <w:spacing w:before="40" w:after="40"/>
      <w:ind w:left="680" w:hanging="113"/>
    </w:pPr>
    <w:rPr>
      <w:szCs w:val="20"/>
    </w:rPr>
  </w:style>
  <w:style w:type="paragraph" w:customStyle="1" w:styleId="VerfgungBlocktext2">
    <w:name w:val="Verfügung_Blocktext2"/>
    <w:basedOn w:val="Standard"/>
    <w:uiPriority w:val="9"/>
    <w:rsid w:val="00FD2684"/>
    <w:pPr>
      <w:spacing w:before="40" w:after="40"/>
      <w:ind w:left="907"/>
      <w:jc w:val="both"/>
    </w:pPr>
    <w:rPr>
      <w:sz w:val="22"/>
      <w:szCs w:val="22"/>
    </w:rPr>
  </w:style>
  <w:style w:type="paragraph" w:customStyle="1" w:styleId="AnmVarianten">
    <w:name w:val="Anm. &amp; Varianten"/>
    <w:basedOn w:val="Standard"/>
    <w:uiPriority w:val="9"/>
    <w:qFormat/>
    <w:rsid w:val="00FD2684"/>
    <w:pPr>
      <w:overflowPunct w:val="0"/>
      <w:autoSpaceDE w:val="0"/>
      <w:autoSpaceDN w:val="0"/>
      <w:adjustRightInd w:val="0"/>
      <w:spacing w:before="40" w:after="40"/>
    </w:pPr>
    <w:rPr>
      <w:rFonts w:ascii="Courier New" w:hAnsi="Courier New"/>
      <w:szCs w:val="20"/>
      <w:lang w:eastAsia="de-DE"/>
    </w:rPr>
  </w:style>
  <w:style w:type="paragraph" w:customStyle="1" w:styleId="TabMail-Aufz3">
    <w:name w:val="Tab_Mail-Aufz3"/>
    <w:basedOn w:val="TabMail-Aufz2"/>
    <w:qFormat/>
    <w:rsid w:val="00FD2684"/>
    <w:pPr>
      <w:tabs>
        <w:tab w:val="clear" w:pos="3238"/>
        <w:tab w:val="clear" w:pos="4649"/>
        <w:tab w:val="left" w:pos="4082"/>
        <w:tab w:val="left" w:pos="4646"/>
      </w:tabs>
    </w:pPr>
  </w:style>
  <w:style w:type="paragraph" w:customStyle="1" w:styleId="TabMail-Aufz2">
    <w:name w:val="Tab_Mail-Aufz2"/>
    <w:basedOn w:val="TabMail-Aufz1"/>
    <w:qFormat/>
    <w:rsid w:val="00FD2684"/>
    <w:pPr>
      <w:tabs>
        <w:tab w:val="left" w:pos="1830"/>
        <w:tab w:val="left" w:pos="3238"/>
        <w:tab w:val="left" w:pos="4649"/>
      </w:tabs>
    </w:pPr>
    <w:rPr>
      <w:lang w:eastAsia="de-CH"/>
    </w:rPr>
  </w:style>
  <w:style w:type="paragraph" w:customStyle="1" w:styleId="TabMail-Aufz1">
    <w:name w:val="Tab_Mail-Aufz1"/>
    <w:basedOn w:val="TabMail-2Text"/>
    <w:qFormat/>
    <w:rsid w:val="00FD2684"/>
    <w:pPr>
      <w:spacing w:before="0"/>
    </w:pPr>
  </w:style>
  <w:style w:type="paragraph" w:customStyle="1" w:styleId="TabMail-2Text">
    <w:name w:val="Tab_Mail-2Text"/>
    <w:basedOn w:val="TabMail-1Zelltitel"/>
    <w:qFormat/>
    <w:rsid w:val="00FD2684"/>
    <w:pPr>
      <w:spacing w:before="120"/>
    </w:pPr>
    <w:rPr>
      <w:b w:val="0"/>
    </w:rPr>
  </w:style>
  <w:style w:type="paragraph" w:customStyle="1" w:styleId="TabMail-1Zelltitel">
    <w:name w:val="Tab_Mail-1Zelltitel"/>
    <w:basedOn w:val="Standard"/>
    <w:qFormat/>
    <w:rsid w:val="00FD2684"/>
    <w:pPr>
      <w:keepNext/>
      <w:tabs>
        <w:tab w:val="num" w:pos="360"/>
      </w:tabs>
      <w:spacing w:before="40" w:after="40"/>
    </w:pPr>
    <w:rPr>
      <w:b/>
      <w:szCs w:val="20"/>
      <w:lang w:eastAsia="de-DE"/>
    </w:rPr>
  </w:style>
  <w:style w:type="paragraph" w:customStyle="1" w:styleId="TabMail-Einz">
    <w:name w:val="Tab_Mail-Einz."/>
    <w:basedOn w:val="TabMail-2Text"/>
    <w:qFormat/>
    <w:rsid w:val="00FD2684"/>
    <w:pPr>
      <w:tabs>
        <w:tab w:val="clear" w:pos="360"/>
      </w:tabs>
      <w:spacing w:before="80"/>
      <w:ind w:left="1814" w:hanging="1814"/>
    </w:pPr>
  </w:style>
  <w:style w:type="paragraph" w:customStyle="1" w:styleId="TabMail-Aufz5">
    <w:name w:val="Tab_Mail-Aufz5"/>
    <w:basedOn w:val="TabMail-Aufz4"/>
    <w:qFormat/>
    <w:rsid w:val="00FD2684"/>
    <w:pPr>
      <w:tabs>
        <w:tab w:val="clear" w:pos="680"/>
        <w:tab w:val="clear" w:pos="3238"/>
        <w:tab w:val="num" w:pos="794"/>
        <w:tab w:val="left" w:pos="4082"/>
        <w:tab w:val="left" w:pos="4646"/>
      </w:tabs>
      <w:ind w:left="794" w:hanging="114"/>
    </w:pPr>
  </w:style>
  <w:style w:type="character" w:customStyle="1" w:styleId="FormatvorlageFett12Pt">
    <w:name w:val="Formatvorlage Fett + 12 Pt."/>
    <w:basedOn w:val="Fett"/>
    <w:rsid w:val="00FD2684"/>
    <w:rPr>
      <w:rFonts w:ascii="Arial" w:hAnsi="Arial"/>
      <w:b/>
      <w:bCs/>
      <w:color w:val="70AD47" w:themeColor="accent6"/>
      <w:sz w:val="24"/>
    </w:rPr>
  </w:style>
  <w:style w:type="character" w:customStyle="1" w:styleId="FormatvorlageFormatvorlageFett12Pt">
    <w:name w:val="Formatvorlage Formatvorlage Fett + 12 Pt. +"/>
    <w:basedOn w:val="FormatvorlageFett12Pt"/>
    <w:rsid w:val="00FD2684"/>
    <w:rPr>
      <w:rFonts w:ascii="Arial" w:hAnsi="Arial"/>
      <w:b/>
      <w:bCs/>
      <w:color w:val="70AD47" w:themeColor="accent6"/>
      <w:sz w:val="22"/>
    </w:rPr>
  </w:style>
  <w:style w:type="paragraph" w:customStyle="1" w:styleId="TextSeitenbreite30">
    <w:name w:val="Text Seitenbreite3"/>
    <w:basedOn w:val="Standard"/>
    <w:rsid w:val="00FD2684"/>
    <w:pPr>
      <w:tabs>
        <w:tab w:val="num" w:pos="360"/>
        <w:tab w:val="num" w:pos="454"/>
        <w:tab w:val="num" w:pos="1080"/>
        <w:tab w:val="num" w:pos="1500"/>
      </w:tabs>
      <w:overflowPunct w:val="0"/>
      <w:autoSpaceDE w:val="0"/>
      <w:autoSpaceDN w:val="0"/>
      <w:adjustRightInd w:val="0"/>
      <w:spacing w:after="120"/>
      <w:ind w:left="454" w:hanging="454"/>
      <w:jc w:val="both"/>
    </w:pPr>
    <w:rPr>
      <w:rFonts w:cs="Arial"/>
      <w:bCs/>
      <w:sz w:val="22"/>
      <w:szCs w:val="20"/>
      <w:lang w:eastAsia="de-DE"/>
    </w:rPr>
  </w:style>
  <w:style w:type="paragraph" w:customStyle="1" w:styleId="TextSeitenbreite40">
    <w:name w:val="Text Seitenbreite4"/>
    <w:basedOn w:val="TextSeitenbreite30"/>
    <w:rsid w:val="00FD2684"/>
    <w:pPr>
      <w:tabs>
        <w:tab w:val="clear" w:pos="360"/>
        <w:tab w:val="clear" w:pos="454"/>
        <w:tab w:val="clear" w:pos="1080"/>
        <w:tab w:val="clear" w:pos="1500"/>
      </w:tabs>
      <w:spacing w:before="40" w:after="40"/>
      <w:ind w:left="1247" w:hanging="340"/>
    </w:pPr>
  </w:style>
  <w:style w:type="paragraph" w:customStyle="1" w:styleId="Formatvorlageberschrift1Vor6Pt">
    <w:name w:val="Formatvorlage Überschrift 1 + Vor:  6 Pt."/>
    <w:basedOn w:val="berschrift1"/>
    <w:rsid w:val="00FD2684"/>
    <w:pPr>
      <w:numPr>
        <w:numId w:val="0"/>
      </w:numPr>
      <w:spacing w:line="240" w:lineRule="auto"/>
      <w:ind w:left="720" w:hanging="360"/>
    </w:pPr>
    <w:rPr>
      <w:bCs/>
    </w:rPr>
  </w:style>
  <w:style w:type="paragraph" w:customStyle="1" w:styleId="FormatvorlageBeispiele1Hochgestellt">
    <w:name w:val="Formatvorlage Beispiele1 + Hochgestellt"/>
    <w:basedOn w:val="Beispiele1"/>
    <w:rsid w:val="00FD2684"/>
    <w:pPr>
      <w:keepLines w:val="0"/>
      <w:numPr>
        <w:ilvl w:val="0"/>
        <w:numId w:val="0"/>
      </w:numPr>
      <w:overflowPunct w:val="0"/>
      <w:autoSpaceDE w:val="0"/>
      <w:autoSpaceDN w:val="0"/>
      <w:adjustRightInd w:val="0"/>
      <w:spacing w:before="20" w:after="40" w:line="240" w:lineRule="auto"/>
      <w:ind w:firstLine="227"/>
      <w:jc w:val="left"/>
    </w:pPr>
    <w:rPr>
      <w:rFonts w:eastAsia="Times New Roman" w:cs="Times New Roman"/>
      <w:vertAlign w:val="superscript"/>
      <w:lang w:val="de-CH" w:eastAsia="de-DE"/>
    </w:rPr>
  </w:style>
  <w:style w:type="paragraph" w:customStyle="1" w:styleId="FormatvorlageFormatvorlageTabelleTextLinks0cmFettVor0Pt">
    <w:name w:val="Formatvorlage Formatvorlage Tabelle: Text + Links:  0 cm + Fett Vor:  0 Pt..."/>
    <w:basedOn w:val="FormatvorlageTabelleTextLinks0cm"/>
    <w:rsid w:val="00FD2684"/>
    <w:pPr>
      <w:spacing w:before="0" w:after="0" w:line="260" w:lineRule="atLeast"/>
    </w:pPr>
    <w:rPr>
      <w:rFonts w:cs="Times New Roman"/>
      <w:bCs/>
    </w:rPr>
  </w:style>
  <w:style w:type="paragraph" w:customStyle="1" w:styleId="Formatvorlageberschrift210PtFett">
    <w:name w:val="Formatvorlage Überschrift 2 + 10 Pt. Fett"/>
    <w:basedOn w:val="berschrift2"/>
    <w:rsid w:val="00FD2684"/>
    <w:pPr>
      <w:widowControl w:val="0"/>
      <w:numPr>
        <w:numId w:val="2"/>
      </w:numPr>
      <w:spacing w:after="60" w:line="260" w:lineRule="atLeast"/>
      <w:ind w:left="454"/>
    </w:pPr>
    <w:rPr>
      <w:rFonts w:cs="Arial"/>
      <w:b w:val="0"/>
      <w:bCs/>
    </w:rPr>
  </w:style>
  <w:style w:type="paragraph" w:customStyle="1" w:styleId="FormatvorlageTextSeitenbreiteLinks">
    <w:name w:val="Formatvorlage Text Seitenbreite + Links"/>
    <w:basedOn w:val="TextSeitenbreite"/>
    <w:rsid w:val="00FD2684"/>
    <w:pPr>
      <w:tabs>
        <w:tab w:val="num" w:pos="794"/>
      </w:tabs>
      <w:spacing w:before="120" w:after="40" w:line="260" w:lineRule="atLeast"/>
      <w:ind w:left="454" w:hanging="794"/>
      <w:jc w:val="left"/>
    </w:pPr>
  </w:style>
  <w:style w:type="paragraph" w:customStyle="1" w:styleId="FormatvorlageZentriert1">
    <w:name w:val="Formatvorlage Zentriert1"/>
    <w:basedOn w:val="Standard"/>
    <w:rsid w:val="00FD2684"/>
    <w:pPr>
      <w:spacing w:line="260" w:lineRule="atLeast"/>
      <w:jc w:val="center"/>
    </w:pPr>
    <w:rPr>
      <w:szCs w:val="20"/>
    </w:rPr>
  </w:style>
  <w:style w:type="paragraph" w:customStyle="1" w:styleId="FormatvorlageArbeit22LateinArialFettLinksVor1PtNach">
    <w:name w:val="Formatvorlage Arbeit2_2 + (Latein) Arial Fett Links Vor:  1 Pt. Nach:  ..."/>
    <w:basedOn w:val="Arbeit22"/>
    <w:rsid w:val="00FD2684"/>
    <w:pPr>
      <w:spacing w:before="20" w:after="40" w:line="240" w:lineRule="auto"/>
      <w:ind w:left="851"/>
      <w:jc w:val="left"/>
    </w:pPr>
    <w:rPr>
      <w:rFonts w:ascii="Arial" w:eastAsia="Times New Roman" w:hAnsi="Arial" w:cs="Times New Roman"/>
      <w:b/>
      <w:bCs/>
    </w:rPr>
  </w:style>
  <w:style w:type="paragraph" w:customStyle="1" w:styleId="FormatvorlageTabelleTextLinks0cm1">
    <w:name w:val="Formatvorlage Tabelle: Text + Links:  0 cm1"/>
    <w:basedOn w:val="TabelleText"/>
    <w:rsid w:val="005A023E"/>
    <w:pPr>
      <w:spacing w:before="0" w:after="0"/>
    </w:pPr>
  </w:style>
  <w:style w:type="paragraph" w:customStyle="1" w:styleId="FormatvorlageTabellenkopfVor3Pt">
    <w:name w:val="Formatvorlage Tabellenkopf + Vor:  3 Pt."/>
    <w:basedOn w:val="Tabellenkopf"/>
    <w:rsid w:val="00FD2684"/>
    <w:pPr>
      <w:spacing w:before="60"/>
    </w:pPr>
    <w:rPr>
      <w:bCs/>
      <w:sz w:val="20"/>
    </w:rPr>
  </w:style>
  <w:style w:type="paragraph" w:customStyle="1" w:styleId="FormatvorlageBeispiele1LinksVor1PtNach2PtZeilenabstand">
    <w:name w:val="Formatvorlage Beispiele1 + Links Vor:  1 Pt. Nach:  2 Pt. Zeilenabstand:..."/>
    <w:basedOn w:val="Beispiele1"/>
    <w:rsid w:val="00FD2684"/>
    <w:pPr>
      <w:spacing w:before="20" w:after="40" w:line="240" w:lineRule="auto"/>
      <w:jc w:val="left"/>
    </w:pPr>
    <w:rPr>
      <w:rFonts w:eastAsia="Times New Roman" w:cs="Times New Roman"/>
    </w:rPr>
  </w:style>
  <w:style w:type="paragraph" w:customStyle="1" w:styleId="FormatvorlageHinweiseLinksVor3PtNach2PtZeilenabstand">
    <w:name w:val="Formatvorlage Hinweise + Links Vor:  3 Pt. Nach:  2 Pt. Zeilenabstand:  ..."/>
    <w:basedOn w:val="Hinweise"/>
    <w:rsid w:val="00FD2684"/>
    <w:pPr>
      <w:spacing w:before="60" w:after="40" w:line="240" w:lineRule="auto"/>
      <w:jc w:val="left"/>
    </w:pPr>
    <w:rPr>
      <w:rFonts w:ascii="Arial" w:eastAsia="Times New Roman" w:hAnsi="Arial" w:cs="Times New Roman"/>
      <w:bCs/>
      <w:iCs/>
    </w:rPr>
  </w:style>
  <w:style w:type="paragraph" w:customStyle="1" w:styleId="FormatvorlageArbeit22LateinArialFett">
    <w:name w:val="Formatvorlage Arbeit2_2 + (Latein) Arial Fett"/>
    <w:basedOn w:val="Arbeit22"/>
    <w:rsid w:val="00AC79A8"/>
    <w:pPr>
      <w:tabs>
        <w:tab w:val="clear" w:pos="794"/>
      </w:tabs>
      <w:jc w:val="left"/>
    </w:pPr>
    <w:rPr>
      <w:rFonts w:ascii="Arial" w:hAnsi="Arial"/>
      <w:b/>
      <w:bCs/>
    </w:rPr>
  </w:style>
  <w:style w:type="paragraph" w:styleId="Endnotentext">
    <w:name w:val="endnote text"/>
    <w:basedOn w:val="Standard"/>
    <w:link w:val="EndnotentextZchn"/>
    <w:semiHidden/>
    <w:unhideWhenUsed/>
    <w:rsid w:val="00FD2684"/>
    <w:rPr>
      <w:szCs w:val="20"/>
    </w:rPr>
  </w:style>
  <w:style w:type="character" w:customStyle="1" w:styleId="EndnotentextZchn">
    <w:name w:val="Endnotentext Zchn"/>
    <w:basedOn w:val="Absatz-Standardschriftart"/>
    <w:link w:val="Endnotentext"/>
    <w:semiHidden/>
    <w:rsid w:val="00FD2684"/>
    <w:rPr>
      <w:rFonts w:ascii="Arial" w:eastAsia="Times New Roman" w:hAnsi="Arial" w:cs="Times New Roman"/>
      <w:sz w:val="20"/>
      <w:szCs w:val="20"/>
      <w:lang w:eastAsia="de-CH"/>
    </w:rPr>
  </w:style>
  <w:style w:type="character" w:styleId="Endnotenzeichen">
    <w:name w:val="endnote reference"/>
    <w:basedOn w:val="Absatz-Standardschriftart"/>
    <w:semiHidden/>
    <w:unhideWhenUsed/>
    <w:rsid w:val="00FD2684"/>
    <w:rPr>
      <w:vertAlign w:val="superscript"/>
    </w:rPr>
  </w:style>
  <w:style w:type="character" w:styleId="BesuchterLink">
    <w:name w:val="FollowedHyperlink"/>
    <w:basedOn w:val="Absatz-Standardschriftart"/>
    <w:uiPriority w:val="99"/>
    <w:semiHidden/>
    <w:unhideWhenUsed/>
    <w:rsid w:val="0017514C"/>
    <w:rPr>
      <w:color w:val="954F72" w:themeColor="followedHyperlink"/>
      <w:u w:val="single"/>
    </w:rPr>
  </w:style>
  <w:style w:type="table" w:customStyle="1" w:styleId="Grilledutableau1">
    <w:name w:val="Grille du tableau1"/>
    <w:basedOn w:val="NormaleTabelle"/>
    <w:next w:val="Tabellenraster"/>
    <w:rsid w:val="00A9200A"/>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67E59"/>
    <w:rPr>
      <w:color w:val="605E5C"/>
      <w:shd w:val="clear" w:color="auto" w:fill="E1DFDD"/>
    </w:rPr>
  </w:style>
  <w:style w:type="character" w:styleId="Zeilennummer">
    <w:name w:val="line number"/>
    <w:basedOn w:val="Absatz-Standardschriftart"/>
    <w:uiPriority w:val="99"/>
    <w:semiHidden/>
    <w:unhideWhenUsed/>
    <w:rsid w:val="00DD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4364">
      <w:bodyDiv w:val="1"/>
      <w:marLeft w:val="0"/>
      <w:marRight w:val="0"/>
      <w:marTop w:val="0"/>
      <w:marBottom w:val="0"/>
      <w:divBdr>
        <w:top w:val="none" w:sz="0" w:space="0" w:color="auto"/>
        <w:left w:val="none" w:sz="0" w:space="0" w:color="auto"/>
        <w:bottom w:val="none" w:sz="0" w:space="0" w:color="auto"/>
        <w:right w:val="none" w:sz="0" w:space="0" w:color="auto"/>
      </w:divBdr>
    </w:div>
    <w:div w:id="613559830">
      <w:bodyDiv w:val="1"/>
      <w:marLeft w:val="0"/>
      <w:marRight w:val="0"/>
      <w:marTop w:val="0"/>
      <w:marBottom w:val="0"/>
      <w:divBdr>
        <w:top w:val="none" w:sz="0" w:space="0" w:color="auto"/>
        <w:left w:val="none" w:sz="0" w:space="0" w:color="auto"/>
        <w:bottom w:val="none" w:sz="0" w:space="0" w:color="auto"/>
        <w:right w:val="none" w:sz="0" w:space="0" w:color="auto"/>
      </w:divBdr>
    </w:div>
    <w:div w:id="1828740767">
      <w:bodyDiv w:val="1"/>
      <w:marLeft w:val="0"/>
      <w:marRight w:val="0"/>
      <w:marTop w:val="0"/>
      <w:marBottom w:val="0"/>
      <w:divBdr>
        <w:top w:val="none" w:sz="0" w:space="0" w:color="auto"/>
        <w:left w:val="none" w:sz="0" w:space="0" w:color="auto"/>
        <w:bottom w:val="none" w:sz="0" w:space="0" w:color="auto"/>
        <w:right w:val="none" w:sz="0" w:space="0" w:color="auto"/>
      </w:divBdr>
    </w:div>
    <w:div w:id="18820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CA5D-FC17-424E-A17D-B36FCA513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4959</Words>
  <Characters>31243</Characters>
  <Application>Microsoft Office Word</Application>
  <DocSecurity>0</DocSecurity>
  <Lines>260</Lines>
  <Paragraphs>72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Rissi André BABS</dc:creator>
  <cp:keywords/>
  <dc:description/>
  <cp:lastModifiedBy>Rissi André BABS</cp:lastModifiedBy>
  <cp:revision>24</cp:revision>
  <cp:lastPrinted>2023-04-20T12:43:00Z</cp:lastPrinted>
  <dcterms:created xsi:type="dcterms:W3CDTF">2024-05-13T05:24:00Z</dcterms:created>
  <dcterms:modified xsi:type="dcterms:W3CDTF">2024-12-12T13:19:00Z</dcterms:modified>
</cp:coreProperties>
</file>